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09" w:rsidRDefault="00D30D78" w:rsidP="008F35CF">
      <w:r>
        <w:t>OSNOVNA ŠKOLA DOMAŠINEC</w:t>
      </w:r>
    </w:p>
    <w:p w:rsidR="00D30D78" w:rsidRDefault="00D30D78" w:rsidP="008F35CF">
      <w:r>
        <w:t>M. KOVAČA  1,    DOMAŠINEC</w:t>
      </w:r>
    </w:p>
    <w:p w:rsidR="00D30D78" w:rsidRDefault="00D30D78" w:rsidP="008F35CF">
      <w:r>
        <w:t>40318 DEKANOVEC</w:t>
      </w:r>
    </w:p>
    <w:p w:rsidR="00D30D78" w:rsidRDefault="00D30D78" w:rsidP="008F35CF">
      <w:r>
        <w:t>OIB: 64297918539</w:t>
      </w:r>
    </w:p>
    <w:p w:rsidR="008F35CF" w:rsidRDefault="008F35CF" w:rsidP="008F35CF">
      <w:r>
        <w:t>MB: 03108953</w:t>
      </w:r>
    </w:p>
    <w:p w:rsidR="00D30D78" w:rsidRDefault="00D30D78" w:rsidP="008F35CF">
      <w:r>
        <w:t>RKDP:  13713</w:t>
      </w:r>
    </w:p>
    <w:p w:rsidR="00D30D78" w:rsidRDefault="00D30D78" w:rsidP="00D30D78">
      <w:r>
        <w:tab/>
      </w:r>
      <w:r>
        <w:tab/>
      </w:r>
      <w:r>
        <w:tab/>
      </w:r>
      <w:r>
        <w:tab/>
      </w:r>
      <w:r>
        <w:tab/>
      </w:r>
      <w:r>
        <w:tab/>
      </w:r>
      <w:r>
        <w:tab/>
      </w:r>
      <w:r>
        <w:tab/>
      </w:r>
      <w:r w:rsidR="00463A4D">
        <w:tab/>
      </w:r>
      <w:r>
        <w:t xml:space="preserve">Domašinec,   </w:t>
      </w:r>
      <w:r w:rsidR="003E7672">
        <w:t>23.01.2017.</w:t>
      </w:r>
      <w:r>
        <w:t xml:space="preserve"> godine</w:t>
      </w:r>
    </w:p>
    <w:p w:rsidR="00D30D78" w:rsidRPr="00463A4D" w:rsidRDefault="00D30D78" w:rsidP="00D30D78">
      <w:pPr>
        <w:rPr>
          <w:b/>
        </w:rPr>
      </w:pPr>
      <w:r w:rsidRPr="00463A4D">
        <w:rPr>
          <w:b/>
        </w:rPr>
        <w:t>BILJEŠKE UZ FINANCIJSKE IZVJEŠTAJE 31.12.201</w:t>
      </w:r>
      <w:r w:rsidR="003E7672">
        <w:rPr>
          <w:b/>
        </w:rPr>
        <w:t>6</w:t>
      </w:r>
      <w:r w:rsidRPr="00463A4D">
        <w:rPr>
          <w:b/>
        </w:rPr>
        <w:t>. GODINE</w:t>
      </w:r>
    </w:p>
    <w:p w:rsidR="00336CF8" w:rsidRDefault="00D30D78" w:rsidP="00C31109">
      <w:r>
        <w:t xml:space="preserve">Ove bilješke podnose se uz financijske izvještaje:  Izvještaj o prihodima i rashodima, primicima i izdacima (PR-RAS); Bilanca (BIL); Izvještaj o promjenama u vrijednosti i obujmu imovine i obveza (P-VRIO), </w:t>
      </w:r>
      <w:r w:rsidR="004F416F">
        <w:t>Izvještaj o obvezama (Obveze) te Izvještaj o rashodima prema funkcijskoj klasifikaciji (RAS-funkcijski). Set izvještaja predaje se u elektronskom obliku FI</w:t>
      </w:r>
      <w:r w:rsidR="003E7672">
        <w:t>NA-i, Međimurskoj županiji, MZO</w:t>
      </w:r>
      <w:r w:rsidR="004F416F">
        <w:t>-u te Državnom ur</w:t>
      </w:r>
      <w:r w:rsidR="003E7672">
        <w:t>edu za reviziju. Za potrebe MZO</w:t>
      </w:r>
      <w:r w:rsidR="004F416F">
        <w:t>-a te Državnog ureda za reviziju dostavljaju se i obvezne Bilješke uz financijske izvještaje.</w:t>
      </w:r>
    </w:p>
    <w:p w:rsidR="00D30D78" w:rsidRDefault="00D30D78" w:rsidP="00C31109">
      <w:r>
        <w:t>Bilješke sadržavaju objašnjenja uz neke, značajnije pozicije na obrascima, radi lakšeg tumačenja vrijednosti koje su u izvještajima navedene.</w:t>
      </w:r>
    </w:p>
    <w:p w:rsidR="00856FAE" w:rsidRDefault="00856FAE" w:rsidP="00C31109">
      <w:pPr>
        <w:rPr>
          <w:b/>
          <w:u w:val="single"/>
        </w:rPr>
      </w:pPr>
    </w:p>
    <w:p w:rsidR="00856FAE" w:rsidRDefault="00856FAE" w:rsidP="00C31109">
      <w:pPr>
        <w:rPr>
          <w:b/>
          <w:u w:val="single"/>
        </w:rPr>
      </w:pPr>
    </w:p>
    <w:p w:rsidR="00D30D78" w:rsidRPr="00463A4D" w:rsidRDefault="00D30D78" w:rsidP="00C31109">
      <w:pPr>
        <w:rPr>
          <w:b/>
          <w:u w:val="single"/>
        </w:rPr>
      </w:pPr>
      <w:r w:rsidRPr="00463A4D">
        <w:rPr>
          <w:b/>
          <w:u w:val="single"/>
        </w:rPr>
        <w:t>Bilješka br. 1 – Izvještaj o prihodima i rashodima, primicima i izdacima</w:t>
      </w:r>
    </w:p>
    <w:p w:rsidR="004F416F" w:rsidRDefault="002C4A70" w:rsidP="00C31109">
      <w:r>
        <w:t>Svi prihodi knjiženi su datumom pr</w:t>
      </w:r>
      <w:r w:rsidR="003E7672">
        <w:t>imitka, tj. u 2016</w:t>
      </w:r>
      <w:r>
        <w:t>. godini, a rashodi datumom obračuna rashoda –</w:t>
      </w:r>
      <w:r w:rsidR="00C56259">
        <w:t xml:space="preserve"> </w:t>
      </w:r>
      <w:r>
        <w:t>do 31.12.201</w:t>
      </w:r>
      <w:r w:rsidR="003E7672">
        <w:t>6</w:t>
      </w:r>
      <w:r>
        <w:t>. godine osim u slučaju kontinuiranih rashoda, za koje su ovdje predviđeni isključivo rashodi za plaće i naknade za 12. mjesec 201</w:t>
      </w:r>
      <w:r w:rsidR="003E7672">
        <w:t>6</w:t>
      </w:r>
      <w:r>
        <w:t>. godine za zaposlenike koji te plaće i naknade pr</w:t>
      </w:r>
      <w:r w:rsidR="003E7672">
        <w:t xml:space="preserve">imaju od Ministarstva znanosti i </w:t>
      </w:r>
      <w:r>
        <w:t xml:space="preserve">obrazovanja (budući da bi se tu radilo o 13. rashodima u tekućoj fiskalnoj godini, a za koje nisu primljena sredstva, ti se rashodi razgraničavaju na kontinuirane rashode i,  kao i protekle godine,  knjiže na rashode u siječnju iduće godine). Ukupan </w:t>
      </w:r>
      <w:r w:rsidR="00DB2FFD">
        <w:t xml:space="preserve">tekući </w:t>
      </w:r>
      <w:r w:rsidR="003E7672">
        <w:t>manjak</w:t>
      </w:r>
      <w:r>
        <w:t xml:space="preserve"> prihoda poslovanja iznosi</w:t>
      </w:r>
      <w:r w:rsidR="003E7672">
        <w:t xml:space="preserve"> 42.758</w:t>
      </w:r>
      <w:r>
        <w:t xml:space="preserve"> kn</w:t>
      </w:r>
      <w:r w:rsidR="00BF664D">
        <w:t xml:space="preserve"> (poz. 404)</w:t>
      </w:r>
      <w:r>
        <w:t xml:space="preserve">, a taj se </w:t>
      </w:r>
      <w:r w:rsidR="003E7672">
        <w:t xml:space="preserve">manjak prebija s viškom </w:t>
      </w:r>
      <w:r w:rsidR="00C56259">
        <w:t xml:space="preserve"> iz prethodnog razdoblja u iz</w:t>
      </w:r>
      <w:r>
        <w:t xml:space="preserve">nosu </w:t>
      </w:r>
      <w:r w:rsidR="003E7672">
        <w:t>71.780</w:t>
      </w:r>
      <w:r>
        <w:t xml:space="preserve"> kn</w:t>
      </w:r>
      <w:r w:rsidR="00BF664D">
        <w:t xml:space="preserve">(poz. 405) </w:t>
      </w:r>
      <w:r>
        <w:t>te sada ukupni višak s uključenim prenesenim viškom</w:t>
      </w:r>
      <w:r w:rsidR="003E7672">
        <w:t xml:space="preserve"> i prebijenim manjkom ove godine  iznosi 29.022 </w:t>
      </w:r>
      <w:r>
        <w:t xml:space="preserve">kn. </w:t>
      </w:r>
      <w:r w:rsidR="00C56259">
        <w:t xml:space="preserve">U strukturi tekućeg </w:t>
      </w:r>
      <w:r w:rsidR="003E7672">
        <w:t>manjka</w:t>
      </w:r>
      <w:r w:rsidR="000240D7">
        <w:t xml:space="preserve"> od </w:t>
      </w:r>
      <w:r w:rsidR="003E7672">
        <w:t xml:space="preserve">42.758 </w:t>
      </w:r>
      <w:r w:rsidR="000240D7">
        <w:t>kn</w:t>
      </w:r>
      <w:r w:rsidR="00C56259">
        <w:t xml:space="preserve"> razlikuju se </w:t>
      </w:r>
      <w:r w:rsidR="003E7672">
        <w:t>man</w:t>
      </w:r>
      <w:r w:rsidR="00DB2FFD">
        <w:t>j</w:t>
      </w:r>
      <w:r w:rsidR="003E7672">
        <w:t>kovi</w:t>
      </w:r>
      <w:r w:rsidR="00DB2FFD">
        <w:t xml:space="preserve"> </w:t>
      </w:r>
      <w:r w:rsidR="00C56259">
        <w:t xml:space="preserve"> od ostalih (HZZ</w:t>
      </w:r>
      <w:r w:rsidR="000240D7">
        <w:t xml:space="preserve"> </w:t>
      </w:r>
      <w:r w:rsidR="00DB2FFD">
        <w:t>–</w:t>
      </w:r>
      <w:r w:rsidR="00C56259">
        <w:t xml:space="preserve"> </w:t>
      </w:r>
      <w:r w:rsidR="00DB2FFD">
        <w:t>4.086</w:t>
      </w:r>
      <w:r w:rsidR="00C56259">
        <w:t xml:space="preserve"> kn), materijalnih (</w:t>
      </w:r>
      <w:r w:rsidR="00DB2FFD">
        <w:t>29.485</w:t>
      </w:r>
      <w:r w:rsidR="00C56259">
        <w:t xml:space="preserve"> kn) i od namjenskih prihoda (</w:t>
      </w:r>
      <w:r w:rsidR="00DB2FFD">
        <w:t>26.793</w:t>
      </w:r>
      <w:r w:rsidR="00C56259">
        <w:t xml:space="preserve"> kn</w:t>
      </w:r>
      <w:r w:rsidR="00DB2FFD">
        <w:t>), a te tekuće manjkove ublažuju tekući viškovi za n</w:t>
      </w:r>
      <w:r w:rsidR="00C56259">
        <w:t xml:space="preserve">aplaćene prihode za plaće </w:t>
      </w:r>
      <w:r w:rsidR="00DB2FFD">
        <w:t xml:space="preserve">osobnog asistenta iz EU-projekta u </w:t>
      </w:r>
      <w:r w:rsidR="00C56259">
        <w:t xml:space="preserve"> iznosu </w:t>
      </w:r>
      <w:r w:rsidR="00DB2FFD">
        <w:t>17.606 kn pa to sve zajedno iznosi 42.758 kn. No, kako postoje preneseni viškovi od 71.780 kn, tako se, gledano po stavkama izvora financiranja iskazuje slijedeće: ukupni preneseni manjak po materijalnim rashodima i energentima u iznosu 10.895 kn</w:t>
      </w:r>
      <w:r w:rsidR="00C56259">
        <w:t xml:space="preserve"> </w:t>
      </w:r>
      <w:r w:rsidR="00DB2FFD">
        <w:t xml:space="preserve"> (od čega za materijalne rashode je višak 10.596 kn</w:t>
      </w:r>
      <w:r w:rsidR="00B401B4">
        <w:t>,</w:t>
      </w:r>
      <w:r w:rsidR="00DB2FFD">
        <w:t xml:space="preserve">  a za energente manjak od 21.491 kn) , zatim preneseni manjak po EU-projektu za plaće os. asistenta i to za 12. mjesec 2016. </w:t>
      </w:r>
      <w:r w:rsidR="00B401B4">
        <w:t>g</w:t>
      </w:r>
      <w:r w:rsidR="00DB2FFD">
        <w:t>odine</w:t>
      </w:r>
      <w:r w:rsidR="00B401B4">
        <w:t xml:space="preserve"> u iznosu 5.318 kn, dok je ukupni preneseni višak na vlastitim i namjenskim prihodima 25.287 kn te na primicima od izvanproračunskih fondova (ovdje HZZ) i to u iznosu 19.947 kn, što sve zajedno preračunato daje iznos od 29.021 kn ukupnih prenesenih viškova. </w:t>
      </w:r>
      <w:r>
        <w:t xml:space="preserve">Obračunati nenaplaćeni prihodi u iznosu </w:t>
      </w:r>
      <w:r w:rsidR="00B401B4">
        <w:t>14.083</w:t>
      </w:r>
      <w:r>
        <w:t xml:space="preserve"> kn (poz. 407) sastoje se od nenaplaćenih prihoda za školsku prehranu učenika u iznosu </w:t>
      </w:r>
      <w:r w:rsidR="00B401B4">
        <w:t>5.165,00 kn</w:t>
      </w:r>
      <w:r>
        <w:t xml:space="preserve">, dok se preostali dio od </w:t>
      </w:r>
      <w:r w:rsidR="00B401B4">
        <w:t>8.918</w:t>
      </w:r>
      <w:r>
        <w:t xml:space="preserve"> kn odnosi na nenaplaćena potraživanja </w:t>
      </w:r>
      <w:r w:rsidR="00B401B4">
        <w:t>iz DP-a po EU-projektima i to 5.318 kn za plaću za osobnog asistenta za 12/2016. i 3.600 kn za nenaplaćene prihode po projektu „Školski obroci svima!“, također za 12/2016.</w:t>
      </w:r>
    </w:p>
    <w:p w:rsidR="00BF664D" w:rsidRDefault="00BF664D" w:rsidP="00C31109">
      <w:r>
        <w:t xml:space="preserve">Od ostalih pozicija koje su iskazane u ovom obrascu ističem samo one koji imaju velika odstupanja. Tako na poz. 068 postoji značajnije smanjenje od tekućih pomoći  iz DP-a temeljem prijenosa EU sredstava zbog toga što je u prethodnom razdoblju (u dijelu razdoblja) bilo više osobnih asistenata u nastavi financiranih iz ovog izvora </w:t>
      </w:r>
      <w:r w:rsidR="00BA4E32">
        <w:t>nego ove</w:t>
      </w:r>
      <w:r>
        <w:t xml:space="preserve"> godine pa su i sredstva bila veća. Pozicija 071 odnosi se na veće prihode od imovine zbog većih kamata na sredstva a vista po žiro-računu budući da je OŠ Domašinec zajedno s ostalim školama u Međimurskoj županiji ušla u sastav Pool-a</w:t>
      </w:r>
      <w:r w:rsidR="00D84B45">
        <w:t xml:space="preserve"> PBZ-a d.d. </w:t>
      </w:r>
      <w:r>
        <w:t xml:space="preserve"> pa su se sredstva koristila za potrebe osnivača i svaki višak na računu je povećavao kamate iz Pool-a. Na poziciji 124 pale su u odnosu na prethodnu godinu i tekuće i kapitalne donacije, jer je većina sredstava namijenjena za nabavu opreme za uvođenje e-dnevnika prikupljena u prethodnom razdoblju, a sredstva su utrošena za nabavu u </w:t>
      </w:r>
      <w:r>
        <w:lastRenderedPageBreak/>
        <w:t xml:space="preserve">ovom razdoblju, </w:t>
      </w:r>
      <w:r w:rsidR="00BA4E32">
        <w:t xml:space="preserve">a tek manji </w:t>
      </w:r>
      <w:r>
        <w:t xml:space="preserve"> preostali potrebni dio sredstava je prikupljen donacijama ovog razdoblja. </w:t>
      </w:r>
      <w:r w:rsidR="00BA4E32">
        <w:t>Pozicija 129 koja se odnosi na prihode iz nadležnog proračuna za financiranje rashoda poslovanja je manjak budući da MŽ nije uplatila zadnju ratu za energente za prosinac 2016. godine do 31.12.2016. pa su ti prihodi knjiženi tek u 2017. godini, a radi se o visini iznosa od 21.491 kn. Ostali prihodi (pozicija 134) pala je u ovoj godini jer nije bilo izvanrednog prihoda koji se pojavio u prethodnoj godini u visini 16.898 kn a većinski se odnosi na uplatu parničnog troška po tužbi za mobbing Sandre Golubić Krnjak te na prihode za energetsko certificiranje od Fonda za zaštitu okoliša, kakvih prihoda u ovoj godini nije bilo.</w:t>
      </w:r>
    </w:p>
    <w:p w:rsidR="00BA4E32" w:rsidRDefault="00BA4E32" w:rsidP="00C31109">
      <w:r>
        <w:t xml:space="preserve">Što se tiče ostalih rashoda za zaposlene (poz. </w:t>
      </w:r>
      <w:r w:rsidR="00D84B45">
        <w:t>155), pozicija se povećala zbog regresa i božićnice te većih jubilarnih nagrada zaposlenicima.</w:t>
      </w:r>
    </w:p>
    <w:p w:rsidR="00856FAE" w:rsidRDefault="00D84B45" w:rsidP="00C31109">
      <w:r>
        <w:t>Pozicija koje se odnose na rashode za nabavu dugotrajne imovine su veće (poz. 347) jer su nabavljena sredstva iz prethodnih razdoblja prenesena kao višak utrošena većinski u ovoj godini  kad se zatvorila financijska konstrukcija da se može nabaviti sva potrebna imovina za sustav e-dnevnika. Također i ove, kao i prethodne godine probleme zadaje nabava imovine sitne vrijednosti ali koja se zbog dužeg razdoblja korištenja od godine dana tretira kao dugotrajna imovina a ne više kao sitni inventar, pa su se razno razne stavke našle na ovim pozicijama koji bi prema prethodno važećim propisima završile na poziciji sitnog inventara, a ovako su zakonskom prisilim završile na poziciji dugotrajne imovine vrlo male vrijednosti.</w:t>
      </w:r>
    </w:p>
    <w:p w:rsidR="00D84B45" w:rsidRDefault="00D84B45" w:rsidP="00C31109"/>
    <w:p w:rsidR="0058714B" w:rsidRPr="00463A4D" w:rsidRDefault="0058714B" w:rsidP="00C31109">
      <w:pPr>
        <w:rPr>
          <w:b/>
          <w:u w:val="single"/>
        </w:rPr>
      </w:pPr>
      <w:r w:rsidRPr="00463A4D">
        <w:rPr>
          <w:b/>
          <w:u w:val="single"/>
        </w:rPr>
        <w:t>Bilješka br. 2 – Bilanca</w:t>
      </w:r>
    </w:p>
    <w:p w:rsidR="001A39D2" w:rsidRDefault="00B77467" w:rsidP="00C31109">
      <w:r>
        <w:t>Poz. 1-</w:t>
      </w:r>
      <w:r w:rsidR="001A39D2">
        <w:t>6</w:t>
      </w:r>
      <w:r w:rsidR="00997D5C">
        <w:t>2</w:t>
      </w:r>
      <w:r>
        <w:t xml:space="preserve"> odnose se vrijednosti stavaka imovine i ispravka vrijednosti imovine. Budući da su vrijednosti u potpunosti usklađene s analitikom osnovnih sredstava, pozicije su točne</w:t>
      </w:r>
      <w:r w:rsidR="00A01220">
        <w:t xml:space="preserve"> i prikazuju povećanja gdje je bilo novih nabavki</w:t>
      </w:r>
      <w:r w:rsidR="001A39D2">
        <w:t xml:space="preserve">, tj. kod </w:t>
      </w:r>
      <w:r w:rsidR="00997D5C">
        <w:t>povećanja vrijednosti zgrada –poslovnih objekata, zatim kod uredske opreme i namještaja (prvenstveno računalne opreme)</w:t>
      </w:r>
      <w:r w:rsidR="007A3554">
        <w:t>, a ostale pozicije su iste ili manje za provedene rashode i isknjiženja</w:t>
      </w:r>
      <w:r w:rsidR="00997D5C">
        <w:t xml:space="preserve"> vrijednosti opreme tijekom 2016</w:t>
      </w:r>
      <w:r w:rsidR="007A3554">
        <w:t xml:space="preserve">. </w:t>
      </w:r>
      <w:r w:rsidR="00341E48">
        <w:t>g</w:t>
      </w:r>
      <w:r w:rsidR="007A3554">
        <w:t>odine.</w:t>
      </w:r>
      <w:r w:rsidR="001A39D2">
        <w:t xml:space="preserve"> Provedbom i knjiženjem </w:t>
      </w:r>
      <w:r w:rsidR="004973BA">
        <w:t>ispravka vrijednosti</w:t>
      </w:r>
      <w:r w:rsidR="001A39D2">
        <w:t xml:space="preserve"> povećale su se sve stavke ispravaka </w:t>
      </w:r>
      <w:r w:rsidR="00473F8C">
        <w:t>vrijednosti , a ukupno prebijena</w:t>
      </w:r>
      <w:r w:rsidR="001A39D2">
        <w:t xml:space="preserve"> nabava nove imovine i knjiženje amortizacije dovelo je do toga da je ukupna vrijednost imovine na poz. 002 sada manja nego prethodne godine</w:t>
      </w:r>
      <w:r w:rsidR="00997D5C">
        <w:t>.</w:t>
      </w:r>
      <w:r w:rsidR="001A39D2">
        <w:t xml:space="preserve"> </w:t>
      </w:r>
      <w:r w:rsidR="007A3554">
        <w:t>I o</w:t>
      </w:r>
      <w:r w:rsidR="001A39D2">
        <w:t>ve godine je prema uputi stručnjaka iz RRIF-a provedena inventura s utvrđenim prijedlogom za rashod, a taj rashod nije knjižen per 31.12.201</w:t>
      </w:r>
      <w:r w:rsidR="00997D5C">
        <w:t>6</w:t>
      </w:r>
      <w:r w:rsidR="007A3554">
        <w:t>.godine,</w:t>
      </w:r>
      <w:r w:rsidR="001A39D2">
        <w:t xml:space="preserve"> nego </w:t>
      </w:r>
      <w:r w:rsidR="004973BA">
        <w:t>će se knjižiti tijekom siječnja,</w:t>
      </w:r>
      <w:r w:rsidR="002226A8">
        <w:t xml:space="preserve"> </w:t>
      </w:r>
      <w:r w:rsidR="007A3554">
        <w:t xml:space="preserve"> veljače</w:t>
      </w:r>
      <w:r w:rsidR="002226A8">
        <w:t xml:space="preserve"> ili ožujka  2017</w:t>
      </w:r>
      <w:r w:rsidR="001A39D2">
        <w:t>. godine kad ravnatelj</w:t>
      </w:r>
      <w:r w:rsidR="007A3554">
        <w:t>ica</w:t>
      </w:r>
      <w:r w:rsidR="001A39D2">
        <w:t xml:space="preserve"> OŠ donese odluku o rashodu, a potom i isknjiženju imovine koja je potpuno neupotrebljiva i koja se odvozi na otpad, pa će se to odraziti na bilancu imov</w:t>
      </w:r>
      <w:r w:rsidR="007A3554">
        <w:t xml:space="preserve">ine u idućem godišnjem izvješću kao što se identično postupanje odrazilo na bilancu imovine u ovom razdoblju. </w:t>
      </w:r>
    </w:p>
    <w:p w:rsidR="00997D5C" w:rsidRDefault="00B7123A" w:rsidP="00C31109">
      <w:r>
        <w:t xml:space="preserve">Poz. 63 i 65 – </w:t>
      </w:r>
      <w:r w:rsidR="00997D5C">
        <w:t xml:space="preserve">smanjenje </w:t>
      </w:r>
      <w:r>
        <w:t xml:space="preserve"> novčanih sredstava na žiro-računu i u blagajni odraz je trenutnih novčanih tokova na određeni dan, a ne ukupn</w:t>
      </w:r>
      <w:r w:rsidR="00997D5C">
        <w:t>og</w:t>
      </w:r>
      <w:r>
        <w:t xml:space="preserve"> tijek</w:t>
      </w:r>
      <w:r w:rsidR="00997D5C">
        <w:t>a</w:t>
      </w:r>
      <w:r>
        <w:t xml:space="preserve"> novca u 201</w:t>
      </w:r>
      <w:r w:rsidR="00997D5C">
        <w:t>6</w:t>
      </w:r>
      <w:r w:rsidR="00152475">
        <w:t xml:space="preserve">. </w:t>
      </w:r>
      <w:r w:rsidR="00FA6769">
        <w:t>g</w:t>
      </w:r>
      <w:r w:rsidR="00152475">
        <w:t>odini, no velika većina novčanih sredstava je namijenjena za plaćanje obveza koje dospijevaju u 201</w:t>
      </w:r>
      <w:r w:rsidR="00997D5C">
        <w:t>7</w:t>
      </w:r>
      <w:r w:rsidR="00152475">
        <w:t>.</w:t>
      </w:r>
      <w:r w:rsidR="003A45B7">
        <w:t xml:space="preserve"> godini</w:t>
      </w:r>
      <w:r w:rsidR="00997D5C">
        <w:t xml:space="preserve">, bilo da se radi o obvezama za materijalne rashode, bilo da se radi obvezama za nabavu opreme i inventara vezano uz sredstva na poziciji neutrošenih namjenskih i vlastitih prihoda (od projekata, od neutrošenih donacija, od školskih akcija, od školske zadruge itd.) </w:t>
      </w:r>
      <w:r w:rsidR="00473F8C">
        <w:t xml:space="preserve">te sredstva od HZZ-a za plaću za osobu zaposlenu u javnom radu do lipnja 2017. godine, </w:t>
      </w:r>
      <w:r w:rsidR="007A3554">
        <w:t xml:space="preserve"> a </w:t>
      </w:r>
      <w:r w:rsidR="00473F8C">
        <w:t xml:space="preserve">sva ta novčana sredstva </w:t>
      </w:r>
      <w:r w:rsidR="007A3554">
        <w:t xml:space="preserve">nalaze se u </w:t>
      </w:r>
      <w:r w:rsidR="00473F8C">
        <w:t>ovom saldu.</w:t>
      </w:r>
      <w:r w:rsidR="00997D5C">
        <w:t xml:space="preserve"> </w:t>
      </w:r>
    </w:p>
    <w:p w:rsidR="007A3554" w:rsidRDefault="00FD6ED9" w:rsidP="00C31109">
      <w:r>
        <w:t xml:space="preserve">Poz. </w:t>
      </w:r>
      <w:r w:rsidR="007A3554">
        <w:t>80</w:t>
      </w:r>
      <w:r>
        <w:t xml:space="preserve"> – ostala potraživanja – odnosi se </w:t>
      </w:r>
      <w:r w:rsidR="007A3554">
        <w:t xml:space="preserve">na </w:t>
      </w:r>
      <w:r w:rsidR="00F97478">
        <w:t xml:space="preserve">potraživanja od HZZO-a za </w:t>
      </w:r>
      <w:r w:rsidR="007A3554">
        <w:t xml:space="preserve"> bolovanje dulje od 42 dana za posljednj</w:t>
      </w:r>
      <w:r w:rsidR="003A45B7">
        <w:t>i mjesec 2016.</w:t>
      </w:r>
      <w:r w:rsidR="007A3554">
        <w:t xml:space="preserve"> godine.</w:t>
      </w:r>
    </w:p>
    <w:p w:rsidR="007A3554" w:rsidRDefault="00E840D6" w:rsidP="00C31109">
      <w:r>
        <w:t>Poz. 1</w:t>
      </w:r>
      <w:r w:rsidR="003A45B7">
        <w:t>43</w:t>
      </w:r>
      <w:r>
        <w:t xml:space="preserve"> –</w:t>
      </w:r>
      <w:r w:rsidR="007A3554">
        <w:t>odnosi na nenaplaćena potraživanja za tekuće pomoći iz DP-a temeljem prijenosa EU sredstava od Međimurske županije za plaću za osobn</w:t>
      </w:r>
      <w:r w:rsidR="003A45B7">
        <w:t>u asistenticu za prosinac 2016. godine  te za sredstva vezana uz nenaplaćena potraživanja po EU-projektu „Školski obroci svima!“ za prosinac 2016. godine.</w:t>
      </w:r>
    </w:p>
    <w:p w:rsidR="00B3118A" w:rsidRDefault="00B3118A" w:rsidP="00C31109">
      <w:r>
        <w:t>Poz. 1</w:t>
      </w:r>
      <w:r w:rsidR="003A45B7">
        <w:t>52</w:t>
      </w:r>
      <w:r>
        <w:t>-odnosi se na nenaplaćena potraživa</w:t>
      </w:r>
      <w:r w:rsidR="003A45B7">
        <w:t>nja za školsku prehranu učenika.</w:t>
      </w:r>
    </w:p>
    <w:p w:rsidR="00B3118A" w:rsidRDefault="00F97478" w:rsidP="00B3118A">
      <w:r>
        <w:t xml:space="preserve">Poz. </w:t>
      </w:r>
      <w:r w:rsidR="00B3118A">
        <w:t>1</w:t>
      </w:r>
      <w:r w:rsidR="003A45B7">
        <w:t>61</w:t>
      </w:r>
      <w:r>
        <w:t xml:space="preserve"> – odnosi se </w:t>
      </w:r>
      <w:r w:rsidR="00B3118A">
        <w:t>isključivo na kontinuirane rashode za plaće i naknade za 12. mjesec 201</w:t>
      </w:r>
      <w:r w:rsidR="003A45B7">
        <w:t>6</w:t>
      </w:r>
      <w:r w:rsidR="00B3118A">
        <w:t>. godine za zaposlenike koji te plaće i naknade primaju od Ministarstva znanosti</w:t>
      </w:r>
      <w:r w:rsidR="003A45B7">
        <w:t xml:space="preserve"> i obrazovanja.</w:t>
      </w:r>
    </w:p>
    <w:p w:rsidR="00B3118A" w:rsidRDefault="00E70D94" w:rsidP="00B3118A">
      <w:r>
        <w:t>Poz. 2</w:t>
      </w:r>
      <w:r w:rsidR="00B3118A">
        <w:t>41</w:t>
      </w:r>
      <w:r>
        <w:t xml:space="preserve"> – </w:t>
      </w:r>
      <w:r w:rsidR="00B3118A">
        <w:t>odnosi se na obračunat</w:t>
      </w:r>
      <w:r w:rsidR="005E4BFD">
        <w:t xml:space="preserve">e </w:t>
      </w:r>
      <w:r w:rsidR="00B3118A">
        <w:t xml:space="preserve">i nenaplaćene prihode u iznosu </w:t>
      </w:r>
      <w:r w:rsidR="003A45B7">
        <w:t>14.083</w:t>
      </w:r>
      <w:r w:rsidR="005E4BFD">
        <w:t xml:space="preserve"> kn (vidi </w:t>
      </w:r>
      <w:r w:rsidR="00B3118A">
        <w:t xml:space="preserve"> poz. </w:t>
      </w:r>
      <w:r w:rsidR="003A45B7">
        <w:t>407 prethodno objašnjenu u obrascu Izvještaj o prihodima i rashodima, primicima i izdacima - bilješka br. 1.)</w:t>
      </w:r>
    </w:p>
    <w:p w:rsidR="00375DD3" w:rsidRDefault="00375DD3" w:rsidP="00C31109">
      <w:r>
        <w:t xml:space="preserve">Poz. </w:t>
      </w:r>
      <w:r w:rsidR="00B3118A">
        <w:t>245 i 246</w:t>
      </w:r>
      <w:r>
        <w:t xml:space="preserve"> – odnosi se na vrijednost opreme u najmu – 3 fotokopirna aparata prema procjeni dobavljača opreme.</w:t>
      </w:r>
    </w:p>
    <w:p w:rsidR="00E840D6" w:rsidRDefault="00E840D6" w:rsidP="00C31109">
      <w:pPr>
        <w:rPr>
          <w:b/>
          <w:u w:val="single"/>
        </w:rPr>
      </w:pPr>
    </w:p>
    <w:p w:rsidR="00856FAE" w:rsidRDefault="00856FAE" w:rsidP="00C31109">
      <w:pPr>
        <w:rPr>
          <w:b/>
          <w:u w:val="single"/>
        </w:rPr>
      </w:pPr>
    </w:p>
    <w:p w:rsidR="008F35CF" w:rsidRPr="00463A4D" w:rsidRDefault="008F35CF" w:rsidP="00C31109">
      <w:pPr>
        <w:rPr>
          <w:b/>
          <w:u w:val="single"/>
        </w:rPr>
      </w:pPr>
      <w:r w:rsidRPr="00463A4D">
        <w:rPr>
          <w:b/>
          <w:u w:val="single"/>
        </w:rPr>
        <w:t>Bilješka br. 3 – Izvještaj o obvezama</w:t>
      </w:r>
    </w:p>
    <w:p w:rsidR="00856FAE" w:rsidRPr="00E53277" w:rsidRDefault="008F35CF" w:rsidP="00C31109">
      <w:r>
        <w:t>Nema značajnijih nepoznatih elemenata koje bi trebalo pojašnjavati.</w:t>
      </w:r>
    </w:p>
    <w:p w:rsidR="00856FAE" w:rsidRDefault="00856FAE" w:rsidP="00C31109">
      <w:pPr>
        <w:rPr>
          <w:b/>
          <w:u w:val="single"/>
        </w:rPr>
      </w:pPr>
    </w:p>
    <w:p w:rsidR="008F35CF" w:rsidRPr="00463A4D" w:rsidRDefault="008F35CF" w:rsidP="00C31109">
      <w:pPr>
        <w:rPr>
          <w:b/>
          <w:u w:val="single"/>
        </w:rPr>
      </w:pPr>
      <w:r w:rsidRPr="00463A4D">
        <w:rPr>
          <w:b/>
          <w:u w:val="single"/>
        </w:rPr>
        <w:t>Bilješka br. 4 – Izvještaj o promjenama u vrijednosti i obujmu imovine i obveza</w:t>
      </w:r>
    </w:p>
    <w:p w:rsidR="008F35CF" w:rsidRDefault="00B50202" w:rsidP="00C31109">
      <w:r>
        <w:t>U 201</w:t>
      </w:r>
      <w:r w:rsidR="00B3118A">
        <w:t>5</w:t>
      </w:r>
      <w:r>
        <w:t>. godini  osnivač, tj.  Međimurska županija prenijela</w:t>
      </w:r>
      <w:r w:rsidR="00B3118A">
        <w:t xml:space="preserve"> je </w:t>
      </w:r>
      <w:r>
        <w:t xml:space="preserve"> na OŠ Domašinec </w:t>
      </w:r>
      <w:r w:rsidR="00165F7C">
        <w:t xml:space="preserve"> </w:t>
      </w:r>
      <w:r>
        <w:t xml:space="preserve"> </w:t>
      </w:r>
      <w:r w:rsidR="00B3118A">
        <w:t>vrijednost školskih udžbenika  per 01.01.201</w:t>
      </w:r>
      <w:r w:rsidR="00E53277">
        <w:t>6</w:t>
      </w:r>
      <w:r w:rsidR="00B3118A">
        <w:t xml:space="preserve">. godine u iznosu </w:t>
      </w:r>
      <w:r w:rsidR="00E53277">
        <w:t>26.583</w:t>
      </w:r>
      <w:r w:rsidR="00B3118A">
        <w:t xml:space="preserve"> kn što je knjiženo u imovinu OŠ Domašinec , a ujedno se prikazuje preko korektivnih konta 91512 kao povećanje obujma vrijednosti</w:t>
      </w:r>
      <w:r w:rsidR="00FA6769">
        <w:t>.</w:t>
      </w:r>
      <w:bookmarkStart w:id="0" w:name="_GoBack"/>
      <w:bookmarkEnd w:id="0"/>
      <w:r w:rsidR="00E53277">
        <w:t xml:space="preserve"> Istovremeno iznos od 16.430 odnosi se na smanjenje obujma za vrijednost rashodovanih i isknjiženih stavaka dugotrajne imovine tijekom proračunske godine.</w:t>
      </w:r>
    </w:p>
    <w:p w:rsidR="00856FAE" w:rsidRDefault="00856FAE" w:rsidP="00C31109">
      <w:pPr>
        <w:rPr>
          <w:b/>
          <w:u w:val="single"/>
        </w:rPr>
      </w:pPr>
    </w:p>
    <w:p w:rsidR="00B3118A" w:rsidRDefault="00B3118A" w:rsidP="00C31109">
      <w:pPr>
        <w:rPr>
          <w:b/>
          <w:u w:val="single"/>
        </w:rPr>
      </w:pPr>
      <w:r w:rsidRPr="00463A4D">
        <w:rPr>
          <w:b/>
          <w:u w:val="single"/>
        </w:rPr>
        <w:t xml:space="preserve">Bilješka br. </w:t>
      </w:r>
      <w:r>
        <w:rPr>
          <w:b/>
          <w:u w:val="single"/>
        </w:rPr>
        <w:t>5</w:t>
      </w:r>
      <w:r w:rsidRPr="00463A4D">
        <w:rPr>
          <w:b/>
          <w:u w:val="single"/>
        </w:rPr>
        <w:t xml:space="preserve"> – </w:t>
      </w:r>
      <w:r>
        <w:rPr>
          <w:b/>
          <w:u w:val="single"/>
        </w:rPr>
        <w:t>Izvještaj o rashodima prema funkcijskoj klasifikaciji</w:t>
      </w:r>
    </w:p>
    <w:p w:rsidR="00B3118A" w:rsidRPr="00B3118A" w:rsidRDefault="00B3118A" w:rsidP="00C31109">
      <w:r>
        <w:t xml:space="preserve">Napominjemo da je ovo </w:t>
      </w:r>
      <w:r w:rsidR="00E53277">
        <w:t>druga</w:t>
      </w:r>
      <w:r>
        <w:t xml:space="preserve"> godina predaje seta financijskih izvještaja da se popunjava ovaj obrazac, a prema Uputi Ministarstva financija te stručnih službi RRIF-a za osnovne škole popunjava se isključivo podatak na poziciji 0912 – </w:t>
      </w:r>
      <w:r w:rsidR="00341E48">
        <w:t>O</w:t>
      </w:r>
      <w:r>
        <w:t xml:space="preserve">snovno obrazovanje te podatak na poziciji 096 – Druge usluge u obrazovanju. Ovaj drugi podatak odnosi se na vrijednosti rashoda </w:t>
      </w:r>
      <w:r w:rsidR="00856FAE">
        <w:t>za školsku prehranu, a prvi obuhvaća ukupne rashode OŠ Domašinec umanjene za ovaj drugi podatak.</w:t>
      </w:r>
    </w:p>
    <w:p w:rsidR="008F35CF" w:rsidRDefault="008F35CF" w:rsidP="00C31109"/>
    <w:p w:rsidR="00E70D94" w:rsidRDefault="00E70D94" w:rsidP="00C31109"/>
    <w:p w:rsidR="00E70D94" w:rsidRDefault="00E70D94" w:rsidP="00C31109"/>
    <w:p w:rsidR="00E70D94" w:rsidRDefault="00E70D94" w:rsidP="00C31109"/>
    <w:p w:rsidR="00E70D94" w:rsidRDefault="00E70D94" w:rsidP="00C31109"/>
    <w:p w:rsidR="00375DD3" w:rsidRDefault="00375DD3" w:rsidP="00C31109"/>
    <w:p w:rsidR="00375DD3" w:rsidRDefault="00375DD3" w:rsidP="00C31109"/>
    <w:p w:rsidR="00375DD3" w:rsidRDefault="00375DD3" w:rsidP="00C31109"/>
    <w:p w:rsidR="00375DD3" w:rsidRDefault="00375DD3" w:rsidP="00C31109"/>
    <w:p w:rsidR="00375DD3" w:rsidRDefault="00375DD3" w:rsidP="00C31109"/>
    <w:p w:rsidR="00375DD3" w:rsidRDefault="00375DD3" w:rsidP="00C31109"/>
    <w:p w:rsidR="00375DD3" w:rsidRDefault="00375DD3" w:rsidP="00C31109"/>
    <w:p w:rsidR="00375DD3" w:rsidRDefault="00375DD3" w:rsidP="00C31109"/>
    <w:p w:rsidR="00E70D94" w:rsidRDefault="00E70D94" w:rsidP="00C31109"/>
    <w:p w:rsidR="00E70D94" w:rsidRDefault="00E70D94" w:rsidP="00C31109"/>
    <w:p w:rsidR="008F35CF" w:rsidRDefault="008F35CF" w:rsidP="00C31109">
      <w:r>
        <w:t>Voditelj računovodstva:</w:t>
      </w:r>
      <w:r>
        <w:tab/>
      </w:r>
      <w:r>
        <w:tab/>
      </w:r>
      <w:r>
        <w:tab/>
      </w:r>
      <w:r>
        <w:tab/>
      </w:r>
      <w:r>
        <w:tab/>
        <w:t>M.P.</w:t>
      </w:r>
      <w:r>
        <w:tab/>
      </w:r>
      <w:r>
        <w:tab/>
      </w:r>
      <w:r>
        <w:tab/>
      </w:r>
      <w:r>
        <w:tab/>
      </w:r>
      <w:r w:rsidR="00856FAE">
        <w:t>Ravnateljica.</w:t>
      </w:r>
    </w:p>
    <w:p w:rsidR="008F35CF" w:rsidRDefault="008F35CF" w:rsidP="00C31109"/>
    <w:p w:rsidR="008F35CF" w:rsidRDefault="008F35CF" w:rsidP="00C31109">
      <w:r>
        <w:t>Miljenka Kolarić, dipl.</w:t>
      </w:r>
      <w:r w:rsidR="00856FAE">
        <w:t>oecc.</w:t>
      </w:r>
      <w:r>
        <w:tab/>
      </w:r>
      <w:r>
        <w:tab/>
      </w:r>
      <w:r>
        <w:tab/>
      </w:r>
      <w:r>
        <w:tab/>
      </w:r>
      <w:r>
        <w:tab/>
      </w:r>
      <w:r>
        <w:tab/>
      </w:r>
      <w:r>
        <w:tab/>
      </w:r>
      <w:r>
        <w:tab/>
      </w:r>
      <w:r w:rsidR="00856FAE">
        <w:t>Martina Kivač, mag.theol.</w:t>
      </w:r>
      <w:r>
        <w:tab/>
      </w:r>
    </w:p>
    <w:sectPr w:rsidR="008F35CF" w:rsidSect="008F35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0D78"/>
    <w:rsid w:val="000240D7"/>
    <w:rsid w:val="00030B72"/>
    <w:rsid w:val="0008179E"/>
    <w:rsid w:val="000B332B"/>
    <w:rsid w:val="00124152"/>
    <w:rsid w:val="00152475"/>
    <w:rsid w:val="001569D1"/>
    <w:rsid w:val="00165F7C"/>
    <w:rsid w:val="00193FC8"/>
    <w:rsid w:val="00194D30"/>
    <w:rsid w:val="001A39D2"/>
    <w:rsid w:val="001B7FE9"/>
    <w:rsid w:val="002226A8"/>
    <w:rsid w:val="0024271A"/>
    <w:rsid w:val="002C4A70"/>
    <w:rsid w:val="00304827"/>
    <w:rsid w:val="00336CF8"/>
    <w:rsid w:val="00341E48"/>
    <w:rsid w:val="00375DD3"/>
    <w:rsid w:val="0039692E"/>
    <w:rsid w:val="003A45B7"/>
    <w:rsid w:val="003E7672"/>
    <w:rsid w:val="004019AB"/>
    <w:rsid w:val="00463A4D"/>
    <w:rsid w:val="00473F8C"/>
    <w:rsid w:val="004939A9"/>
    <w:rsid w:val="004973BA"/>
    <w:rsid w:val="004A2A68"/>
    <w:rsid w:val="004F416F"/>
    <w:rsid w:val="0054271F"/>
    <w:rsid w:val="005705D3"/>
    <w:rsid w:val="0058714B"/>
    <w:rsid w:val="005B4DAD"/>
    <w:rsid w:val="005E4BFD"/>
    <w:rsid w:val="0060007B"/>
    <w:rsid w:val="00670296"/>
    <w:rsid w:val="006A07C6"/>
    <w:rsid w:val="006A60FD"/>
    <w:rsid w:val="007A3554"/>
    <w:rsid w:val="007B72DB"/>
    <w:rsid w:val="00834FBE"/>
    <w:rsid w:val="00843491"/>
    <w:rsid w:val="00852E7A"/>
    <w:rsid w:val="00856FAE"/>
    <w:rsid w:val="008B602D"/>
    <w:rsid w:val="008F35CF"/>
    <w:rsid w:val="00910610"/>
    <w:rsid w:val="00975A64"/>
    <w:rsid w:val="00997D5C"/>
    <w:rsid w:val="009D19F9"/>
    <w:rsid w:val="009E27F4"/>
    <w:rsid w:val="00A01220"/>
    <w:rsid w:val="00A2770D"/>
    <w:rsid w:val="00AA2D41"/>
    <w:rsid w:val="00AF5EC2"/>
    <w:rsid w:val="00B3118A"/>
    <w:rsid w:val="00B401B4"/>
    <w:rsid w:val="00B50202"/>
    <w:rsid w:val="00B7123A"/>
    <w:rsid w:val="00B77467"/>
    <w:rsid w:val="00BA4E32"/>
    <w:rsid w:val="00BC2624"/>
    <w:rsid w:val="00BF664D"/>
    <w:rsid w:val="00C03DF4"/>
    <w:rsid w:val="00C31109"/>
    <w:rsid w:val="00C416BB"/>
    <w:rsid w:val="00C56259"/>
    <w:rsid w:val="00CF3CE5"/>
    <w:rsid w:val="00CF7230"/>
    <w:rsid w:val="00D30D78"/>
    <w:rsid w:val="00D84B45"/>
    <w:rsid w:val="00DB2FFD"/>
    <w:rsid w:val="00E53277"/>
    <w:rsid w:val="00E70D94"/>
    <w:rsid w:val="00E76F61"/>
    <w:rsid w:val="00E840D6"/>
    <w:rsid w:val="00EA2443"/>
    <w:rsid w:val="00F803C0"/>
    <w:rsid w:val="00F97478"/>
    <w:rsid w:val="00FA6769"/>
    <w:rsid w:val="00FD6E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1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AFD2-ABCD-44CC-88CB-2532431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8398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Tajnica</cp:lastModifiedBy>
  <cp:revision>2</cp:revision>
  <cp:lastPrinted>2017-01-23T09:44:00Z</cp:lastPrinted>
  <dcterms:created xsi:type="dcterms:W3CDTF">2017-01-27T07:54:00Z</dcterms:created>
  <dcterms:modified xsi:type="dcterms:W3CDTF">2017-01-27T07:54:00Z</dcterms:modified>
</cp:coreProperties>
</file>