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F5844" w14:textId="55AF0666" w:rsidR="00E81087" w:rsidRPr="0092437E" w:rsidRDefault="00E81087" w:rsidP="00FE3BA0">
      <w:pPr>
        <w:spacing w:after="0"/>
        <w:jc w:val="both"/>
        <w:rPr>
          <w:rFonts w:ascii="Calibri" w:hAnsi="Calibri" w:cs="Calibri"/>
        </w:rPr>
      </w:pPr>
      <w:r w:rsidRPr="0092437E">
        <w:rPr>
          <w:rFonts w:ascii="Calibri" w:hAnsi="Calibri" w:cs="Calibri"/>
        </w:rPr>
        <w:t xml:space="preserve">OSNOVNA ŠKOLA </w:t>
      </w:r>
      <w:r w:rsidR="00FE3BA0">
        <w:rPr>
          <w:rFonts w:ascii="Calibri" w:hAnsi="Calibri" w:cs="Calibri"/>
        </w:rPr>
        <w:t>DOMAŠINEC</w:t>
      </w:r>
    </w:p>
    <w:p w14:paraId="4B6A1666" w14:textId="649DA4E1" w:rsidR="00E81087" w:rsidRPr="0092437E" w:rsidRDefault="00FE3BA0" w:rsidP="0033135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MARKA KOVAČA 1, DOMAŠINEC</w:t>
      </w:r>
    </w:p>
    <w:p w14:paraId="3FEA1DE6" w14:textId="30E1E2DC" w:rsidR="00E81087" w:rsidRPr="00A911B7" w:rsidRDefault="00E81087" w:rsidP="00331355">
      <w:pPr>
        <w:spacing w:after="0"/>
        <w:jc w:val="both"/>
        <w:rPr>
          <w:rFonts w:ascii="Calibri" w:hAnsi="Calibri" w:cs="Calibri"/>
        </w:rPr>
      </w:pPr>
      <w:r w:rsidRPr="00A911B7">
        <w:rPr>
          <w:rFonts w:ascii="Calibri" w:hAnsi="Calibri" w:cs="Calibri"/>
        </w:rPr>
        <w:t>KLASA:</w:t>
      </w:r>
      <w:r w:rsidR="00A911B7">
        <w:rPr>
          <w:rFonts w:ascii="Calibri" w:hAnsi="Calibri" w:cs="Calibri"/>
        </w:rPr>
        <w:t xml:space="preserve"> </w:t>
      </w:r>
      <w:r w:rsidRPr="00A911B7">
        <w:rPr>
          <w:rFonts w:ascii="Calibri" w:hAnsi="Calibri" w:cs="Calibri"/>
        </w:rPr>
        <w:t>400-0</w:t>
      </w:r>
      <w:r w:rsidR="00A911B7" w:rsidRPr="00A911B7">
        <w:rPr>
          <w:rFonts w:ascii="Calibri" w:hAnsi="Calibri" w:cs="Calibri"/>
        </w:rPr>
        <w:t>1</w:t>
      </w:r>
      <w:r w:rsidRPr="00A911B7">
        <w:rPr>
          <w:rFonts w:ascii="Calibri" w:hAnsi="Calibri" w:cs="Calibri"/>
        </w:rPr>
        <w:t>/2</w:t>
      </w:r>
      <w:r w:rsidR="004C56FA">
        <w:rPr>
          <w:rFonts w:ascii="Calibri" w:hAnsi="Calibri" w:cs="Calibri"/>
        </w:rPr>
        <w:t>5</w:t>
      </w:r>
      <w:r w:rsidRPr="00A911B7">
        <w:rPr>
          <w:rFonts w:ascii="Calibri" w:hAnsi="Calibri" w:cs="Calibri"/>
        </w:rPr>
        <w:t>-01/</w:t>
      </w:r>
      <w:r w:rsidR="00A911B7" w:rsidRPr="00A911B7">
        <w:rPr>
          <w:rFonts w:ascii="Calibri" w:hAnsi="Calibri" w:cs="Calibri"/>
        </w:rPr>
        <w:t>11</w:t>
      </w:r>
    </w:p>
    <w:p w14:paraId="1389C80A" w14:textId="08C4C3A4" w:rsidR="00E81087" w:rsidRPr="00A911B7" w:rsidRDefault="00E81087" w:rsidP="00331355">
      <w:pPr>
        <w:spacing w:after="0"/>
        <w:jc w:val="both"/>
        <w:rPr>
          <w:rFonts w:ascii="Calibri" w:hAnsi="Calibri" w:cs="Calibri"/>
        </w:rPr>
      </w:pPr>
      <w:r w:rsidRPr="00A911B7">
        <w:rPr>
          <w:rFonts w:ascii="Calibri" w:hAnsi="Calibri" w:cs="Calibri"/>
        </w:rPr>
        <w:t>URBROJ:</w:t>
      </w:r>
      <w:r w:rsidR="00A911B7">
        <w:rPr>
          <w:rFonts w:ascii="Calibri" w:hAnsi="Calibri" w:cs="Calibri"/>
        </w:rPr>
        <w:t xml:space="preserve"> </w:t>
      </w:r>
      <w:r w:rsidRPr="00A911B7">
        <w:rPr>
          <w:rFonts w:ascii="Calibri" w:hAnsi="Calibri" w:cs="Calibri"/>
        </w:rPr>
        <w:t>2109-</w:t>
      </w:r>
      <w:r w:rsidR="00A911B7" w:rsidRPr="00A911B7">
        <w:rPr>
          <w:rFonts w:ascii="Calibri" w:hAnsi="Calibri" w:cs="Calibri"/>
        </w:rPr>
        <w:t>116-2</w:t>
      </w:r>
      <w:r w:rsidR="004C56FA">
        <w:rPr>
          <w:rFonts w:ascii="Calibri" w:hAnsi="Calibri" w:cs="Calibri"/>
        </w:rPr>
        <w:t>5</w:t>
      </w:r>
      <w:r w:rsidR="00A911B7" w:rsidRPr="00A911B7">
        <w:rPr>
          <w:rFonts w:ascii="Calibri" w:hAnsi="Calibri" w:cs="Calibri"/>
        </w:rPr>
        <w:t>-1</w:t>
      </w:r>
    </w:p>
    <w:p w14:paraId="27CBE60D" w14:textId="36337F5A" w:rsidR="00E81087" w:rsidRPr="0092437E" w:rsidRDefault="00FE3BA0" w:rsidP="0033135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Domašinec</w:t>
      </w:r>
      <w:r w:rsidR="00E81087" w:rsidRPr="0092437E">
        <w:rPr>
          <w:rFonts w:ascii="Calibri" w:hAnsi="Calibri" w:cs="Calibri"/>
        </w:rPr>
        <w:t xml:space="preserve">, </w:t>
      </w:r>
      <w:r w:rsidR="004C56FA">
        <w:rPr>
          <w:rFonts w:ascii="Calibri" w:hAnsi="Calibri" w:cs="Calibri"/>
        </w:rPr>
        <w:t>7</w:t>
      </w:r>
      <w:r w:rsidR="00E81087" w:rsidRPr="0092437E">
        <w:rPr>
          <w:rFonts w:ascii="Calibri" w:hAnsi="Calibri" w:cs="Calibri"/>
        </w:rPr>
        <w:t>.1</w:t>
      </w:r>
      <w:r w:rsidR="004C56FA">
        <w:rPr>
          <w:rFonts w:ascii="Calibri" w:hAnsi="Calibri" w:cs="Calibri"/>
        </w:rPr>
        <w:t>1</w:t>
      </w:r>
      <w:r w:rsidR="00E81087" w:rsidRPr="0092437E">
        <w:rPr>
          <w:rFonts w:ascii="Calibri" w:hAnsi="Calibri" w:cs="Calibri"/>
        </w:rPr>
        <w:t>.202</w:t>
      </w:r>
      <w:r w:rsidR="004C56FA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14:paraId="3F94E10D" w14:textId="3A70F499" w:rsidR="00AA496B" w:rsidRPr="0092437E" w:rsidRDefault="00AA496B" w:rsidP="00331355">
      <w:pPr>
        <w:spacing w:after="0"/>
        <w:jc w:val="center"/>
        <w:rPr>
          <w:rFonts w:ascii="Calibri" w:hAnsi="Calibri" w:cs="Calibri"/>
          <w:b/>
        </w:rPr>
      </w:pPr>
    </w:p>
    <w:p w14:paraId="0F29026C" w14:textId="77777777" w:rsidR="00545B1C" w:rsidRPr="0092437E" w:rsidRDefault="00545B1C" w:rsidP="0033135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034DAB52" w14:textId="1E6B4703" w:rsidR="006B5CCE" w:rsidRPr="0092437E" w:rsidRDefault="006B5CCE" w:rsidP="0033135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92437E">
        <w:rPr>
          <w:rFonts w:ascii="Calibri" w:hAnsi="Calibri" w:cs="Calibri"/>
          <w:b/>
          <w:sz w:val="24"/>
          <w:szCs w:val="24"/>
        </w:rPr>
        <w:t xml:space="preserve">OBRAZLOŽENJE PRIJEDLOGA FINANCIJSKOG PLANA </w:t>
      </w:r>
    </w:p>
    <w:p w14:paraId="55B22C39" w14:textId="5960612C" w:rsidR="003B6516" w:rsidRPr="0092437E" w:rsidRDefault="00A445E2" w:rsidP="0033135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92437E">
        <w:rPr>
          <w:rFonts w:ascii="Calibri" w:hAnsi="Calibri" w:cs="Calibri"/>
          <w:b/>
          <w:sz w:val="24"/>
          <w:szCs w:val="24"/>
        </w:rPr>
        <w:t>ZA RAZDOBLJE 202</w:t>
      </w:r>
      <w:r w:rsidR="004C56FA">
        <w:rPr>
          <w:rFonts w:ascii="Calibri" w:hAnsi="Calibri" w:cs="Calibri"/>
          <w:b/>
          <w:sz w:val="24"/>
          <w:szCs w:val="24"/>
        </w:rPr>
        <w:t>6</w:t>
      </w:r>
      <w:r w:rsidR="006B5CCE" w:rsidRPr="0092437E">
        <w:rPr>
          <w:rFonts w:ascii="Calibri" w:hAnsi="Calibri" w:cs="Calibri"/>
          <w:b/>
          <w:sz w:val="24"/>
          <w:szCs w:val="24"/>
        </w:rPr>
        <w:t>. -20</w:t>
      </w:r>
      <w:r w:rsidRPr="0092437E">
        <w:rPr>
          <w:rFonts w:ascii="Calibri" w:hAnsi="Calibri" w:cs="Calibri"/>
          <w:b/>
          <w:sz w:val="24"/>
          <w:szCs w:val="24"/>
        </w:rPr>
        <w:t>2</w:t>
      </w:r>
      <w:r w:rsidR="004C56FA">
        <w:rPr>
          <w:rFonts w:ascii="Calibri" w:hAnsi="Calibri" w:cs="Calibri"/>
          <w:b/>
          <w:sz w:val="24"/>
          <w:szCs w:val="24"/>
        </w:rPr>
        <w:t>8</w:t>
      </w:r>
      <w:r w:rsidR="006B5CCE" w:rsidRPr="0092437E">
        <w:rPr>
          <w:rFonts w:ascii="Calibri" w:hAnsi="Calibri" w:cs="Calibri"/>
          <w:b/>
          <w:sz w:val="24"/>
          <w:szCs w:val="24"/>
        </w:rPr>
        <w:t>.</w:t>
      </w:r>
    </w:p>
    <w:p w14:paraId="66BA1C6A" w14:textId="58C1840C" w:rsidR="00A83F80" w:rsidRPr="0092437E" w:rsidRDefault="00A83F80" w:rsidP="00331355">
      <w:pPr>
        <w:spacing w:after="0"/>
        <w:ind w:left="426" w:hanging="426"/>
        <w:rPr>
          <w:rFonts w:ascii="Calibri" w:hAnsi="Calibri" w:cs="Calibri"/>
          <w:b/>
        </w:rPr>
      </w:pPr>
    </w:p>
    <w:p w14:paraId="12F393E8" w14:textId="77777777" w:rsidR="00331355" w:rsidRPr="0092437E" w:rsidRDefault="00331355" w:rsidP="00331355">
      <w:pPr>
        <w:spacing w:after="0"/>
        <w:ind w:left="426" w:hanging="426"/>
        <w:rPr>
          <w:rFonts w:ascii="Calibri" w:hAnsi="Calibri" w:cs="Calibri"/>
          <w:b/>
        </w:rPr>
      </w:pPr>
    </w:p>
    <w:p w14:paraId="0CE0EC3F" w14:textId="77777777" w:rsidR="00A83F80" w:rsidRPr="0092437E" w:rsidRDefault="00A83F80" w:rsidP="00331355">
      <w:pPr>
        <w:pStyle w:val="Odlomakpopisa"/>
        <w:numPr>
          <w:ilvl w:val="0"/>
          <w:numId w:val="1"/>
        </w:numPr>
        <w:spacing w:after="0"/>
        <w:rPr>
          <w:rFonts w:ascii="Calibri" w:hAnsi="Calibri" w:cs="Calibri"/>
          <w:b/>
        </w:rPr>
      </w:pPr>
      <w:r w:rsidRPr="0092437E">
        <w:rPr>
          <w:rFonts w:ascii="Calibri" w:hAnsi="Calibri" w:cs="Calibri"/>
          <w:b/>
        </w:rPr>
        <w:t>UVOD</w:t>
      </w:r>
    </w:p>
    <w:p w14:paraId="2BD3E948" w14:textId="1E5E0DA0" w:rsidR="006B5CCE" w:rsidRPr="0092437E" w:rsidRDefault="00872CB4" w:rsidP="00331355">
      <w:pPr>
        <w:pStyle w:val="Odlomakpopisa"/>
        <w:numPr>
          <w:ilvl w:val="0"/>
          <w:numId w:val="2"/>
        </w:numPr>
        <w:spacing w:after="0"/>
        <w:rPr>
          <w:rFonts w:ascii="Calibri" w:hAnsi="Calibri" w:cs="Calibri"/>
        </w:rPr>
      </w:pPr>
      <w:r w:rsidRPr="0092437E">
        <w:rPr>
          <w:rFonts w:ascii="Calibri" w:hAnsi="Calibri" w:cs="Calibri"/>
        </w:rPr>
        <w:t xml:space="preserve">Sažetak </w:t>
      </w:r>
      <w:r w:rsidR="006B5CCE" w:rsidRPr="0092437E">
        <w:rPr>
          <w:rFonts w:ascii="Calibri" w:hAnsi="Calibri" w:cs="Calibri"/>
        </w:rPr>
        <w:t>djelokrug</w:t>
      </w:r>
      <w:r w:rsidRPr="0092437E">
        <w:rPr>
          <w:rFonts w:ascii="Calibri" w:hAnsi="Calibri" w:cs="Calibri"/>
        </w:rPr>
        <w:t>a</w:t>
      </w:r>
      <w:r w:rsidR="006B5CCE" w:rsidRPr="0092437E">
        <w:rPr>
          <w:rFonts w:ascii="Calibri" w:hAnsi="Calibri" w:cs="Calibri"/>
        </w:rPr>
        <w:t xml:space="preserve"> rada </w:t>
      </w:r>
      <w:r w:rsidRPr="0092437E">
        <w:rPr>
          <w:rFonts w:ascii="Calibri" w:hAnsi="Calibri" w:cs="Calibri"/>
        </w:rPr>
        <w:t xml:space="preserve">Osnovne škole </w:t>
      </w:r>
      <w:r w:rsidR="00FE3BA0">
        <w:rPr>
          <w:rFonts w:ascii="Calibri" w:hAnsi="Calibri" w:cs="Calibri"/>
        </w:rPr>
        <w:t>Domašinec</w:t>
      </w:r>
    </w:p>
    <w:p w14:paraId="65596840" w14:textId="052AF01F" w:rsidR="003C06F1" w:rsidRPr="0092437E" w:rsidRDefault="003C06F1" w:rsidP="00331355">
      <w:pPr>
        <w:ind w:left="360" w:firstLine="348"/>
        <w:jc w:val="both"/>
        <w:rPr>
          <w:rFonts w:ascii="Calibri" w:hAnsi="Calibri" w:cs="Calibri"/>
        </w:rPr>
      </w:pPr>
      <w:r w:rsidRPr="0092437E">
        <w:rPr>
          <w:rFonts w:ascii="Calibri" w:hAnsi="Calibri" w:cs="Calibri"/>
        </w:rPr>
        <w:t xml:space="preserve">Osnovna škola </w:t>
      </w:r>
      <w:r w:rsidR="00FE3BA0">
        <w:rPr>
          <w:rFonts w:ascii="Calibri" w:hAnsi="Calibri" w:cs="Calibri"/>
        </w:rPr>
        <w:t>Domašinec</w:t>
      </w:r>
      <w:r w:rsidRPr="0092437E">
        <w:rPr>
          <w:rFonts w:ascii="Calibri" w:hAnsi="Calibri" w:cs="Calibri"/>
        </w:rPr>
        <w:t xml:space="preserve"> javna je ustanova. Djelatnost Osnovne škole uređena je Zakonom o odgoju i obrazovanju u osnovnoj i srednjoj školi i Statutom.  Osnivač škole je Međimurska županija. Sukladno zakonu, zaposlenici škole dužni su se stručno i permanentno usavršavati. Obveza učitelja je pratiti stručnu literaturu i primjenjivati  suvremena nastavna postignuća u nastavnom procesu, kao i pratiti i usavršavati vlastite digitalne kompetencije. Obveza je škole izraditi Godišnji plan i program rada škole, Školski kurikulum i Razvojni plan škole. Godišnji plan rada škole donosi se na temelju odredbi Zakona o odgoju i obrazovanju u osnovnoj i srednjoj školi, odredbi Kolektivnog ugovora za zaposlenike u osnovnoškolskim ustanovama te Nastavnom planu i programu za osnovne škole, NOK-a i Odluke o utvrđivanju broja razrednih odjela u školskoj godini, a u skladu s mogućnostima škole.</w:t>
      </w:r>
    </w:p>
    <w:p w14:paraId="20200A98" w14:textId="304A9E13" w:rsidR="003C06F1" w:rsidRPr="0092437E" w:rsidRDefault="003C06F1" w:rsidP="00331355">
      <w:pPr>
        <w:ind w:left="360" w:firstLine="348"/>
        <w:jc w:val="both"/>
        <w:rPr>
          <w:rFonts w:ascii="Calibri" w:hAnsi="Calibri" w:cs="Calibri"/>
        </w:rPr>
      </w:pPr>
      <w:r w:rsidRPr="0092437E">
        <w:rPr>
          <w:rFonts w:ascii="Calibri" w:hAnsi="Calibri" w:cs="Calibri"/>
        </w:rPr>
        <w:t xml:space="preserve">Školski kurikulum je skup metoda i oblika rada u poučavanju učenika radi postizanja kvalitete obrazovanja. Razvojni plan škole je strategija i skup aktivnosti škole radi poboljšanja kvalitete nastavnog procesa. Godišnji plan i program rada škole, Školski  kurikulum i Razvojni plan škole donosi Školski odbor na prijedlog ravnatelja uz prethodno mišljenje Učiteljskog vijeća i Vijeća roditelja. </w:t>
      </w:r>
    </w:p>
    <w:p w14:paraId="04593475" w14:textId="543368AB" w:rsidR="0092437E" w:rsidRPr="0092437E" w:rsidRDefault="0092437E" w:rsidP="0092437E">
      <w:pPr>
        <w:ind w:left="360"/>
        <w:jc w:val="both"/>
        <w:rPr>
          <w:rFonts w:ascii="Calibri" w:hAnsi="Calibri" w:cs="Calibri"/>
        </w:rPr>
      </w:pPr>
      <w:r w:rsidRPr="0092437E">
        <w:rPr>
          <w:rFonts w:ascii="Calibri" w:hAnsi="Calibri" w:cs="Calibri"/>
        </w:rPr>
        <w:t>Na temelju Godišnjeg plana i programa rada škole, Školskog kurikuluma i Razvojnog plana škole, sukladno Zakonu o proračunu, izrađen je financijski plan škole za razdoblje 202</w:t>
      </w:r>
      <w:r w:rsidR="004C56FA">
        <w:rPr>
          <w:rFonts w:ascii="Calibri" w:hAnsi="Calibri" w:cs="Calibri"/>
        </w:rPr>
        <w:t>6</w:t>
      </w:r>
      <w:r w:rsidRPr="0092437E">
        <w:rPr>
          <w:rFonts w:ascii="Calibri" w:hAnsi="Calibri" w:cs="Calibri"/>
        </w:rPr>
        <w:t>. - 202</w:t>
      </w:r>
      <w:r w:rsidR="004C56FA">
        <w:rPr>
          <w:rFonts w:ascii="Calibri" w:hAnsi="Calibri" w:cs="Calibri"/>
        </w:rPr>
        <w:t>8</w:t>
      </w:r>
      <w:r w:rsidRPr="0092437E">
        <w:rPr>
          <w:rFonts w:ascii="Calibri" w:hAnsi="Calibri" w:cs="Calibri"/>
        </w:rPr>
        <w:t xml:space="preserve">. godine.  </w:t>
      </w:r>
    </w:p>
    <w:p w14:paraId="399EFB98" w14:textId="2650C9C4" w:rsidR="00331355" w:rsidRPr="0092437E" w:rsidRDefault="0092437E" w:rsidP="0092437E">
      <w:pPr>
        <w:jc w:val="both"/>
        <w:rPr>
          <w:rFonts w:ascii="Calibri" w:hAnsi="Calibri" w:cs="Calibri"/>
        </w:rPr>
      </w:pPr>
      <w:r w:rsidRPr="0092437E">
        <w:rPr>
          <w:rFonts w:ascii="Calibri" w:hAnsi="Calibri" w:cs="Calibri"/>
        </w:rPr>
        <w:tab/>
      </w:r>
    </w:p>
    <w:p w14:paraId="4E636490" w14:textId="481D6956" w:rsidR="0092437E" w:rsidRDefault="0092437E" w:rsidP="0092437E">
      <w:pPr>
        <w:ind w:left="4248"/>
        <w:rPr>
          <w:rFonts w:ascii="Calibri" w:hAnsi="Calibri" w:cs="Calibri"/>
          <w:sz w:val="24"/>
          <w:szCs w:val="24"/>
          <w:u w:val="single"/>
        </w:rPr>
      </w:pPr>
    </w:p>
    <w:p w14:paraId="2B5EDE43" w14:textId="718177E5" w:rsidR="00A911B7" w:rsidRDefault="00A911B7" w:rsidP="0092437E">
      <w:pPr>
        <w:ind w:left="4248"/>
        <w:rPr>
          <w:rFonts w:ascii="Calibri" w:hAnsi="Calibri" w:cs="Calibri"/>
          <w:sz w:val="24"/>
          <w:szCs w:val="24"/>
          <w:u w:val="single"/>
        </w:rPr>
      </w:pPr>
    </w:p>
    <w:p w14:paraId="0EE177F1" w14:textId="7AC313D1" w:rsidR="00A911B7" w:rsidRDefault="00A911B7" w:rsidP="0092437E">
      <w:pPr>
        <w:ind w:left="4248"/>
        <w:rPr>
          <w:rFonts w:ascii="Calibri" w:hAnsi="Calibri" w:cs="Calibri"/>
          <w:sz w:val="24"/>
          <w:szCs w:val="24"/>
          <w:u w:val="single"/>
        </w:rPr>
      </w:pPr>
    </w:p>
    <w:p w14:paraId="28DC2CC4" w14:textId="21AE2E27" w:rsidR="00A911B7" w:rsidRDefault="00A911B7" w:rsidP="0092437E">
      <w:pPr>
        <w:ind w:left="4248"/>
        <w:rPr>
          <w:rFonts w:ascii="Calibri" w:hAnsi="Calibri" w:cs="Calibri"/>
          <w:sz w:val="24"/>
          <w:szCs w:val="24"/>
          <w:u w:val="single"/>
        </w:rPr>
      </w:pPr>
    </w:p>
    <w:p w14:paraId="322D4491" w14:textId="0DAC4393" w:rsidR="00A911B7" w:rsidRDefault="00A911B7" w:rsidP="0092437E">
      <w:pPr>
        <w:ind w:left="4248"/>
        <w:rPr>
          <w:rFonts w:ascii="Calibri" w:hAnsi="Calibri" w:cs="Calibri"/>
          <w:sz w:val="24"/>
          <w:szCs w:val="24"/>
          <w:u w:val="single"/>
        </w:rPr>
      </w:pPr>
    </w:p>
    <w:p w14:paraId="24A90A2A" w14:textId="77777777" w:rsidR="00A911B7" w:rsidRPr="0092437E" w:rsidRDefault="00A911B7" w:rsidP="0092437E">
      <w:pPr>
        <w:ind w:left="4248"/>
        <w:rPr>
          <w:rFonts w:ascii="Calibri" w:hAnsi="Calibri" w:cs="Calibri"/>
          <w:sz w:val="24"/>
          <w:szCs w:val="24"/>
          <w:u w:val="single"/>
        </w:rPr>
      </w:pPr>
    </w:p>
    <w:p w14:paraId="5615B99C" w14:textId="77777777" w:rsidR="0092437E" w:rsidRPr="0092437E" w:rsidRDefault="0092437E" w:rsidP="0092437E">
      <w:pPr>
        <w:ind w:left="4248"/>
        <w:rPr>
          <w:rFonts w:ascii="Calibri" w:hAnsi="Calibri" w:cs="Calibri"/>
          <w:sz w:val="24"/>
          <w:szCs w:val="24"/>
          <w:u w:val="single"/>
        </w:rPr>
      </w:pPr>
    </w:p>
    <w:p w14:paraId="1FEB87F4" w14:textId="1A7E7296" w:rsidR="0092437E" w:rsidRPr="00DB7B61" w:rsidRDefault="0092437E" w:rsidP="0092437E">
      <w:pPr>
        <w:ind w:left="4248"/>
        <w:rPr>
          <w:rFonts w:ascii="Calibri" w:hAnsi="Calibri" w:cs="Calibri"/>
          <w:b/>
          <w:sz w:val="24"/>
          <w:szCs w:val="24"/>
          <w:u w:val="single"/>
        </w:rPr>
      </w:pPr>
      <w:r w:rsidRPr="00DB7B61">
        <w:rPr>
          <w:rFonts w:ascii="Calibri" w:hAnsi="Calibri" w:cs="Calibri"/>
          <w:b/>
          <w:sz w:val="24"/>
          <w:szCs w:val="24"/>
          <w:u w:val="single"/>
        </w:rPr>
        <w:lastRenderedPageBreak/>
        <w:t>1.OPĆI DIO</w:t>
      </w:r>
    </w:p>
    <w:p w14:paraId="29CB618D" w14:textId="77777777" w:rsidR="0092437E" w:rsidRPr="00DB7B61" w:rsidRDefault="0092437E" w:rsidP="0092437E">
      <w:pPr>
        <w:ind w:left="360"/>
        <w:rPr>
          <w:rFonts w:ascii="Calibri" w:hAnsi="Calibri" w:cs="Calibri"/>
        </w:rPr>
      </w:pPr>
      <w:r w:rsidRPr="00DB7B61">
        <w:rPr>
          <w:rFonts w:ascii="Calibri" w:hAnsi="Calibri" w:cs="Calibri"/>
        </w:rPr>
        <w:t>Opći dio financijsko plana sastoji se od Računa prihoda i rashoda i Računa financiranja (primici i izdaci) te Raspoloživa sredstva iz prethodnih godina (preneseni višak/manjak).</w:t>
      </w:r>
    </w:p>
    <w:p w14:paraId="7A6A23C1" w14:textId="77777777" w:rsidR="0092437E" w:rsidRPr="0092437E" w:rsidRDefault="0092437E" w:rsidP="0092437E">
      <w:pPr>
        <w:pStyle w:val="Odlomakpopisa"/>
        <w:numPr>
          <w:ilvl w:val="0"/>
          <w:numId w:val="8"/>
        </w:numPr>
        <w:jc w:val="center"/>
        <w:rPr>
          <w:rFonts w:ascii="Calibri" w:hAnsi="Calibri" w:cs="Calibri"/>
          <w:sz w:val="20"/>
          <w:szCs w:val="20"/>
        </w:rPr>
      </w:pPr>
      <w:r w:rsidRPr="0092437E">
        <w:rPr>
          <w:rFonts w:ascii="Calibri" w:hAnsi="Calibri" w:cs="Calibri"/>
          <w:sz w:val="20"/>
          <w:szCs w:val="20"/>
        </w:rPr>
        <w:t>SAŽETAK RAČUNA PRIHODA I RASHODA</w:t>
      </w:r>
    </w:p>
    <w:p w14:paraId="54EA9288" w14:textId="77777777" w:rsidR="0092437E" w:rsidRPr="0092437E" w:rsidRDefault="0092437E" w:rsidP="0092437E">
      <w:pPr>
        <w:pStyle w:val="Odlomakpopisa"/>
        <w:ind w:left="1080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Reetkatablice"/>
        <w:tblW w:w="9214" w:type="dxa"/>
        <w:tblInd w:w="137" w:type="dxa"/>
        <w:tblLook w:val="04A0" w:firstRow="1" w:lastRow="0" w:firstColumn="1" w:lastColumn="0" w:noHBand="0" w:noVBand="1"/>
      </w:tblPr>
      <w:tblGrid>
        <w:gridCol w:w="4035"/>
        <w:gridCol w:w="2093"/>
        <w:gridCol w:w="1683"/>
        <w:gridCol w:w="1403"/>
      </w:tblGrid>
      <w:tr w:rsidR="0092437E" w:rsidRPr="0092437E" w14:paraId="09B8EF53" w14:textId="77777777" w:rsidTr="0092437E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4924" w14:textId="77777777" w:rsidR="0092437E" w:rsidRPr="0092437E" w:rsidRDefault="0092437E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CCD6" w14:textId="0495FA13" w:rsidR="0092437E" w:rsidRPr="0092437E" w:rsidRDefault="0092437E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Plan za 202</w:t>
            </w:r>
            <w:r w:rsidR="00416637">
              <w:rPr>
                <w:rFonts w:ascii="Calibri" w:hAnsi="Calibri" w:cs="Calibri"/>
                <w:sz w:val="20"/>
                <w:szCs w:val="20"/>
              </w:rPr>
              <w:t>6</w:t>
            </w:r>
            <w:r w:rsidRPr="0092437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F0A7" w14:textId="177AC54F" w:rsidR="0092437E" w:rsidRPr="0092437E" w:rsidRDefault="0092437E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Projekcija za 202</w:t>
            </w:r>
            <w:r w:rsidR="00416637">
              <w:rPr>
                <w:rFonts w:ascii="Calibri" w:hAnsi="Calibri" w:cs="Calibri"/>
                <w:sz w:val="20"/>
                <w:szCs w:val="20"/>
              </w:rPr>
              <w:t>7</w:t>
            </w:r>
            <w:r w:rsidRPr="0092437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1860" w14:textId="28FE349A" w:rsidR="0092437E" w:rsidRPr="0092437E" w:rsidRDefault="0092437E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Projekcija za 202</w:t>
            </w:r>
            <w:r w:rsidR="00416637">
              <w:rPr>
                <w:rFonts w:ascii="Calibri" w:hAnsi="Calibri" w:cs="Calibri"/>
                <w:sz w:val="20"/>
                <w:szCs w:val="20"/>
              </w:rPr>
              <w:t>8</w:t>
            </w:r>
            <w:r w:rsidRPr="0092437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92437E" w:rsidRPr="0092437E" w14:paraId="1FEC1529" w14:textId="77777777" w:rsidTr="0092437E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EB77" w14:textId="77777777" w:rsidR="0092437E" w:rsidRPr="0092437E" w:rsidRDefault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PRIHODI UKUPNO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036E" w14:textId="7C21E183" w:rsidR="0092437E" w:rsidRPr="0092437E" w:rsidRDefault="00416637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1.606.245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6C93" w14:textId="498CF9E3" w:rsidR="0092437E" w:rsidRPr="0092437E" w:rsidRDefault="00416637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1.587.925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2689" w14:textId="1B51BD29" w:rsidR="0092437E" w:rsidRPr="0092437E" w:rsidRDefault="00416637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1.611.350</w:t>
            </w:r>
          </w:p>
        </w:tc>
      </w:tr>
      <w:tr w:rsidR="0092437E" w:rsidRPr="0092437E" w14:paraId="0100569B" w14:textId="77777777" w:rsidTr="0092437E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92FF" w14:textId="77777777" w:rsidR="0092437E" w:rsidRPr="0092437E" w:rsidRDefault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PRIHODI POSLOVANJA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16F4" w14:textId="041A07CC" w:rsidR="0092437E" w:rsidRPr="0092437E" w:rsidRDefault="00416637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1.606.245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7211" w14:textId="2F120BC6" w:rsidR="0092437E" w:rsidRPr="0092437E" w:rsidRDefault="00416637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1.587.925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F7CC" w14:textId="0F441C3C" w:rsidR="0092437E" w:rsidRPr="0092437E" w:rsidRDefault="00416637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1.611.350</w:t>
            </w:r>
          </w:p>
        </w:tc>
      </w:tr>
      <w:tr w:rsidR="0092437E" w:rsidRPr="0092437E" w14:paraId="2875A75F" w14:textId="77777777" w:rsidTr="005A23CB">
        <w:trPr>
          <w:trHeight w:val="284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37C7" w14:textId="77777777" w:rsidR="0092437E" w:rsidRPr="0092437E" w:rsidRDefault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PRIHODI OD PRODAJE NEFINACIJSKE IMOVINE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7B01" w14:textId="77777777" w:rsidR="0092437E" w:rsidRPr="0092437E" w:rsidRDefault="0092437E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8CB2" w14:textId="77777777" w:rsidR="0092437E" w:rsidRPr="0092437E" w:rsidRDefault="0092437E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AAF1" w14:textId="3217711E" w:rsidR="0092437E" w:rsidRPr="0092437E" w:rsidRDefault="0092437E" w:rsidP="005A23CB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92437E" w:rsidRPr="0092437E" w14:paraId="5F876087" w14:textId="77777777" w:rsidTr="0092437E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B21A" w14:textId="77777777" w:rsidR="0092437E" w:rsidRPr="0092437E" w:rsidRDefault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RASHODI UKUPNO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75B0" w14:textId="7D116D6A" w:rsidR="0092437E" w:rsidRPr="0092437E" w:rsidRDefault="00416637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1.606.245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A1D3" w14:textId="17F8B416" w:rsidR="0092437E" w:rsidRPr="0092437E" w:rsidRDefault="00416637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1.587.925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0109" w14:textId="4F14EAA7" w:rsidR="0092437E" w:rsidRPr="0092437E" w:rsidRDefault="00416637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1.611.350</w:t>
            </w:r>
          </w:p>
        </w:tc>
      </w:tr>
      <w:tr w:rsidR="0092437E" w:rsidRPr="0092437E" w14:paraId="5513D935" w14:textId="77777777" w:rsidTr="0092437E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05F7" w14:textId="77777777" w:rsidR="0092437E" w:rsidRPr="0092437E" w:rsidRDefault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RASHODI POSLOVANJA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B649" w14:textId="6505A89C" w:rsidR="0092437E" w:rsidRPr="0092437E" w:rsidRDefault="00416637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1.583.845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FB65" w14:textId="535DC04D" w:rsidR="0092437E" w:rsidRPr="0092437E" w:rsidRDefault="00416637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1.563.925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0251" w14:textId="33407B2D" w:rsidR="0092437E" w:rsidRPr="0092437E" w:rsidRDefault="00416637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1.587.350</w:t>
            </w:r>
          </w:p>
        </w:tc>
      </w:tr>
      <w:tr w:rsidR="0092437E" w:rsidRPr="0092437E" w14:paraId="68EBC781" w14:textId="77777777" w:rsidTr="0092437E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A2CA" w14:textId="77777777" w:rsidR="0092437E" w:rsidRPr="0092437E" w:rsidRDefault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RASHODI ZA NABAVU NEFINANCIJSKE IMOVINE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05BC" w14:textId="378FD616" w:rsidR="0092437E" w:rsidRPr="0092437E" w:rsidRDefault="00416637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22.400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DBEE" w14:textId="18D28ADD" w:rsidR="0092437E" w:rsidRPr="0092437E" w:rsidRDefault="00416637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24.000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231D" w14:textId="14BA9EEE" w:rsidR="0092437E" w:rsidRPr="0092437E" w:rsidRDefault="00416637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24.000</w:t>
            </w:r>
          </w:p>
        </w:tc>
      </w:tr>
      <w:tr w:rsidR="0092437E" w:rsidRPr="0092437E" w14:paraId="69D7612B" w14:textId="77777777" w:rsidTr="0092437E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9401" w14:textId="77777777" w:rsidR="0092437E" w:rsidRPr="0092437E" w:rsidRDefault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RAZLIKA – VIŠAK/MANJAK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B2AC" w14:textId="4E308E2D" w:rsidR="0092437E" w:rsidRPr="0092437E" w:rsidRDefault="00416637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2ED3" w14:textId="77777777" w:rsidR="0092437E" w:rsidRPr="0092437E" w:rsidRDefault="0092437E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3349" w14:textId="77777777" w:rsidR="0092437E" w:rsidRPr="0092437E" w:rsidRDefault="0092437E">
            <w:pPr>
              <w:pStyle w:val="Odlomakpopisa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</w:tbl>
    <w:p w14:paraId="06B78CCF" w14:textId="77777777" w:rsidR="0092437E" w:rsidRPr="0092437E" w:rsidRDefault="0092437E" w:rsidP="0092437E">
      <w:pPr>
        <w:pStyle w:val="Odlomakpopisa"/>
        <w:ind w:left="0"/>
        <w:jc w:val="center"/>
        <w:rPr>
          <w:rFonts w:ascii="Calibri" w:hAnsi="Calibri" w:cs="Calibri"/>
          <w:sz w:val="20"/>
          <w:szCs w:val="20"/>
        </w:rPr>
      </w:pPr>
    </w:p>
    <w:p w14:paraId="4AA1A10A" w14:textId="77777777" w:rsidR="0092437E" w:rsidRPr="0092437E" w:rsidRDefault="0092437E" w:rsidP="0092437E">
      <w:pPr>
        <w:pStyle w:val="Odlomakpopisa"/>
        <w:ind w:left="0"/>
        <w:jc w:val="center"/>
        <w:rPr>
          <w:rFonts w:ascii="Calibri" w:hAnsi="Calibri" w:cs="Calibri"/>
          <w:sz w:val="20"/>
          <w:szCs w:val="20"/>
        </w:rPr>
      </w:pPr>
    </w:p>
    <w:p w14:paraId="35ABCD2F" w14:textId="77777777" w:rsidR="0092437E" w:rsidRPr="0092437E" w:rsidRDefault="0092437E" w:rsidP="0092437E">
      <w:pPr>
        <w:pStyle w:val="Odlomakpopisa"/>
        <w:numPr>
          <w:ilvl w:val="0"/>
          <w:numId w:val="8"/>
        </w:numPr>
        <w:ind w:left="0"/>
        <w:jc w:val="center"/>
        <w:rPr>
          <w:rFonts w:ascii="Calibri" w:hAnsi="Calibri" w:cs="Calibri"/>
          <w:sz w:val="20"/>
          <w:szCs w:val="20"/>
        </w:rPr>
      </w:pPr>
      <w:r w:rsidRPr="0092437E">
        <w:rPr>
          <w:rFonts w:ascii="Calibri" w:hAnsi="Calibri" w:cs="Calibri"/>
          <w:sz w:val="20"/>
          <w:szCs w:val="20"/>
        </w:rPr>
        <w:t>SAŽETAK RAČUNA FINANCIRANJA</w:t>
      </w:r>
    </w:p>
    <w:tbl>
      <w:tblPr>
        <w:tblpPr w:leftFromText="180" w:rightFromText="180" w:bottomFromText="160" w:vertAnchor="text" w:tblpX="-14" w:tblpY="301"/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696"/>
        <w:gridCol w:w="6"/>
        <w:gridCol w:w="1558"/>
        <w:gridCol w:w="1361"/>
      </w:tblGrid>
      <w:tr w:rsidR="0092437E" w:rsidRPr="0092437E" w14:paraId="2CA7F6B4" w14:textId="77777777" w:rsidTr="0092437E">
        <w:trPr>
          <w:trHeight w:val="41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41AB" w14:textId="77777777" w:rsidR="0092437E" w:rsidRPr="0092437E" w:rsidRDefault="0092437E" w:rsidP="0092437E">
            <w:pPr>
              <w:spacing w:after="0" w:line="254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FC6F" w14:textId="72F6ADFC" w:rsidR="0092437E" w:rsidRPr="0092437E" w:rsidRDefault="0092437E" w:rsidP="0092437E">
            <w:pPr>
              <w:spacing w:after="0"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Plan za 202</w:t>
            </w:r>
            <w:r w:rsidR="00416637">
              <w:rPr>
                <w:rFonts w:ascii="Calibri" w:hAnsi="Calibri" w:cs="Calibri"/>
                <w:sz w:val="20"/>
                <w:szCs w:val="20"/>
              </w:rPr>
              <w:t>6</w:t>
            </w:r>
            <w:r w:rsidRPr="0092437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1AD1" w14:textId="7735E30D" w:rsidR="0092437E" w:rsidRPr="0092437E" w:rsidRDefault="0092437E" w:rsidP="0092437E">
            <w:pPr>
              <w:spacing w:after="0"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Projekcija za 202</w:t>
            </w:r>
            <w:r w:rsidR="00416637">
              <w:rPr>
                <w:rFonts w:ascii="Calibri" w:hAnsi="Calibri" w:cs="Calibri"/>
                <w:sz w:val="20"/>
                <w:szCs w:val="20"/>
              </w:rPr>
              <w:t>7</w:t>
            </w:r>
            <w:r w:rsidRPr="0092437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C4BA" w14:textId="62E423B6" w:rsidR="0092437E" w:rsidRPr="0092437E" w:rsidRDefault="0092437E" w:rsidP="0092437E">
            <w:pPr>
              <w:spacing w:after="0"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Projekcija za 202</w:t>
            </w:r>
            <w:r w:rsidR="00416637">
              <w:rPr>
                <w:rFonts w:ascii="Calibri" w:hAnsi="Calibri" w:cs="Calibri"/>
                <w:sz w:val="20"/>
                <w:szCs w:val="20"/>
              </w:rPr>
              <w:t>8</w:t>
            </w:r>
            <w:r w:rsidRPr="0092437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92437E" w:rsidRPr="0092437E" w14:paraId="1F12439D" w14:textId="77777777" w:rsidTr="005A23CB">
        <w:trPr>
          <w:trHeight w:val="32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16C8" w14:textId="77777777" w:rsidR="0092437E" w:rsidRPr="0092437E" w:rsidRDefault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VIŠAK/MANJAK + NETO FINANCIRANJE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C3C1" w14:textId="4CEB417B" w:rsidR="0092437E" w:rsidRPr="0092437E" w:rsidRDefault="00416637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BFCC" w14:textId="77777777" w:rsidR="0092437E" w:rsidRPr="0092437E" w:rsidRDefault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B22E" w14:textId="77777777" w:rsidR="0092437E" w:rsidRPr="0092437E" w:rsidRDefault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</w:tbl>
    <w:p w14:paraId="1AB89AA8" w14:textId="77777777" w:rsidR="0092437E" w:rsidRPr="0092437E" w:rsidRDefault="0092437E" w:rsidP="0092437E">
      <w:pPr>
        <w:pStyle w:val="Odlomakpopisa"/>
        <w:ind w:left="0"/>
        <w:rPr>
          <w:rFonts w:ascii="Calibri" w:hAnsi="Calibri" w:cs="Calibri"/>
          <w:sz w:val="20"/>
          <w:szCs w:val="20"/>
        </w:rPr>
      </w:pPr>
    </w:p>
    <w:p w14:paraId="3711D07C" w14:textId="61479DDA" w:rsidR="0092437E" w:rsidRPr="0092437E" w:rsidRDefault="0092437E" w:rsidP="005A23CB">
      <w:pPr>
        <w:pStyle w:val="Odlomakpopisa"/>
        <w:numPr>
          <w:ilvl w:val="0"/>
          <w:numId w:val="8"/>
        </w:numPr>
        <w:spacing w:line="240" w:lineRule="auto"/>
        <w:jc w:val="center"/>
        <w:rPr>
          <w:rFonts w:ascii="Calibri" w:hAnsi="Calibri" w:cs="Calibri"/>
          <w:sz w:val="20"/>
          <w:szCs w:val="20"/>
        </w:rPr>
      </w:pPr>
      <w:r w:rsidRPr="0092437E">
        <w:rPr>
          <w:rFonts w:ascii="Calibri" w:hAnsi="Calibri" w:cs="Calibri"/>
          <w:sz w:val="20"/>
          <w:szCs w:val="20"/>
        </w:rPr>
        <w:t>PRENESENI VIŠAK ILI PRENESENI MANJAK</w:t>
      </w:r>
    </w:p>
    <w:p w14:paraId="4177FA64" w14:textId="77777777" w:rsidR="0092437E" w:rsidRPr="0092437E" w:rsidRDefault="0092437E" w:rsidP="0092437E">
      <w:pPr>
        <w:pStyle w:val="Odlomakpopisa"/>
        <w:ind w:left="1080"/>
        <w:rPr>
          <w:rFonts w:ascii="Calibri" w:hAnsi="Calibri" w:cs="Calibri"/>
          <w:sz w:val="20"/>
          <w:szCs w:val="20"/>
        </w:rPr>
      </w:pPr>
    </w:p>
    <w:tbl>
      <w:tblPr>
        <w:tblStyle w:val="Reetkatablice"/>
        <w:tblW w:w="9451" w:type="dxa"/>
        <w:tblInd w:w="-5" w:type="dxa"/>
        <w:tblLook w:val="04A0" w:firstRow="1" w:lastRow="0" w:firstColumn="1" w:lastColumn="0" w:noHBand="0" w:noVBand="1"/>
      </w:tblPr>
      <w:tblGrid>
        <w:gridCol w:w="4678"/>
        <w:gridCol w:w="1701"/>
        <w:gridCol w:w="1559"/>
        <w:gridCol w:w="1513"/>
      </w:tblGrid>
      <w:tr w:rsidR="0092437E" w:rsidRPr="0092437E" w14:paraId="01F3F2C6" w14:textId="77777777" w:rsidTr="0092437E">
        <w:trPr>
          <w:trHeight w:val="6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A3E6" w14:textId="77777777" w:rsidR="0092437E" w:rsidRPr="0092437E" w:rsidRDefault="0092437E" w:rsidP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72AB" w14:textId="32C8525A" w:rsidR="0092437E" w:rsidRPr="0092437E" w:rsidRDefault="0092437E" w:rsidP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Plan za 202</w:t>
            </w:r>
            <w:r w:rsidR="00416637">
              <w:rPr>
                <w:rFonts w:ascii="Calibri" w:hAnsi="Calibri" w:cs="Calibri"/>
                <w:sz w:val="20"/>
                <w:szCs w:val="20"/>
              </w:rPr>
              <w:t>6</w:t>
            </w:r>
            <w:r w:rsidRPr="0092437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C1DE" w14:textId="49C84D4D" w:rsidR="0092437E" w:rsidRPr="0092437E" w:rsidRDefault="0092437E" w:rsidP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Projekcija za 202</w:t>
            </w:r>
            <w:r w:rsidR="00416637">
              <w:rPr>
                <w:rFonts w:ascii="Calibri" w:hAnsi="Calibri" w:cs="Calibri"/>
                <w:sz w:val="20"/>
                <w:szCs w:val="20"/>
              </w:rPr>
              <w:t>7</w:t>
            </w:r>
            <w:r w:rsidRPr="0092437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40E1" w14:textId="543644F7" w:rsidR="0092437E" w:rsidRPr="0092437E" w:rsidRDefault="0092437E" w:rsidP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Projekcija za 202</w:t>
            </w:r>
            <w:r w:rsidR="00416637">
              <w:rPr>
                <w:rFonts w:ascii="Calibri" w:hAnsi="Calibri" w:cs="Calibri"/>
                <w:sz w:val="20"/>
                <w:szCs w:val="20"/>
              </w:rPr>
              <w:t>8</w:t>
            </w:r>
            <w:r w:rsidRPr="0092437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92437E" w:rsidRPr="0092437E" w14:paraId="3A384D90" w14:textId="77777777" w:rsidTr="00B93204">
        <w:trPr>
          <w:trHeight w:val="2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5326" w14:textId="77777777" w:rsidR="0092437E" w:rsidRPr="0092437E" w:rsidRDefault="0092437E" w:rsidP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PRIJENOS VIŠKA/MANJKA IZ PRETHODNE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9BA4" w14:textId="2489269E" w:rsidR="0092437E" w:rsidRPr="0092437E" w:rsidRDefault="004370AC" w:rsidP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D44F" w14:textId="77777777" w:rsidR="0092437E" w:rsidRPr="0092437E" w:rsidRDefault="0092437E" w:rsidP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C16D" w14:textId="77777777" w:rsidR="0092437E" w:rsidRPr="0092437E" w:rsidRDefault="0092437E" w:rsidP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92437E" w:rsidRPr="0092437E" w14:paraId="3DBAE44A" w14:textId="77777777" w:rsidTr="00B93204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546C" w14:textId="77777777" w:rsidR="0092437E" w:rsidRPr="0092437E" w:rsidRDefault="0092437E" w:rsidP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PRIJENOS VIŠKA/MANJKA U SLJEDEĆE RAZDOBLJE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752C" w14:textId="5069E25A" w:rsidR="0092437E" w:rsidRPr="0092437E" w:rsidRDefault="00416637" w:rsidP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ECD4" w14:textId="77777777" w:rsidR="0092437E" w:rsidRPr="0092437E" w:rsidRDefault="0092437E" w:rsidP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64AB" w14:textId="77777777" w:rsidR="0092437E" w:rsidRPr="0092437E" w:rsidRDefault="0092437E" w:rsidP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92437E" w:rsidRPr="0092437E" w14:paraId="736C033B" w14:textId="77777777" w:rsidTr="0092437E">
        <w:trPr>
          <w:trHeight w:val="5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C193" w14:textId="77777777" w:rsidR="0092437E" w:rsidRPr="0092437E" w:rsidRDefault="0092437E" w:rsidP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VIŠAK/MANJAK + NETO FINANCIRANJE + PRIJENOS VIŠKA/MANJKA IZ PRETHODNE GODINE – PRIJENOS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0450" w14:textId="77777777" w:rsidR="0092437E" w:rsidRPr="0092437E" w:rsidRDefault="0092437E" w:rsidP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37B9" w14:textId="77777777" w:rsidR="0092437E" w:rsidRPr="0092437E" w:rsidRDefault="0092437E" w:rsidP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72B3" w14:textId="77777777" w:rsidR="0092437E" w:rsidRPr="0092437E" w:rsidRDefault="0092437E" w:rsidP="0092437E">
            <w:pPr>
              <w:pStyle w:val="Odlomakpopisa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92437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</w:tbl>
    <w:p w14:paraId="11C4F635" w14:textId="77777777" w:rsidR="0092437E" w:rsidRPr="0092437E" w:rsidRDefault="0092437E" w:rsidP="0092437E">
      <w:pPr>
        <w:pStyle w:val="Odlomakpopisa"/>
        <w:ind w:left="1080"/>
        <w:rPr>
          <w:rFonts w:ascii="Calibri" w:hAnsi="Calibri" w:cs="Calibri"/>
          <w:sz w:val="24"/>
          <w:szCs w:val="24"/>
        </w:rPr>
      </w:pPr>
    </w:p>
    <w:p w14:paraId="4C2607D3" w14:textId="77777777" w:rsidR="0092437E" w:rsidRPr="0092437E" w:rsidRDefault="0092437E" w:rsidP="0092437E">
      <w:pPr>
        <w:pStyle w:val="Odlomakpopisa"/>
        <w:ind w:left="1080"/>
        <w:rPr>
          <w:rFonts w:ascii="Calibri" w:hAnsi="Calibri" w:cs="Calibri"/>
          <w:sz w:val="24"/>
          <w:szCs w:val="24"/>
        </w:rPr>
      </w:pPr>
    </w:p>
    <w:p w14:paraId="6A0708CF" w14:textId="77777777" w:rsidR="0092437E" w:rsidRPr="00DB7B61" w:rsidRDefault="0092437E" w:rsidP="0092437E">
      <w:pPr>
        <w:pStyle w:val="Odlomakpopisa"/>
        <w:ind w:left="0"/>
        <w:rPr>
          <w:rFonts w:ascii="Calibri" w:hAnsi="Calibri" w:cs="Calibri"/>
        </w:rPr>
      </w:pPr>
      <w:r w:rsidRPr="00DB7B61">
        <w:rPr>
          <w:rFonts w:ascii="Calibri" w:hAnsi="Calibri" w:cs="Calibri"/>
        </w:rPr>
        <w:t>Prijedlogom Financijskog plana Škole planirana su sredstva za provođenje programa osnovnoškolskog obrazovanja, tj. za provođenje plana i programa te kurikuluma Škole.</w:t>
      </w:r>
    </w:p>
    <w:p w14:paraId="2AE9E144" w14:textId="71A4FE5B" w:rsidR="0092437E" w:rsidRPr="00DB7B61" w:rsidRDefault="0092437E" w:rsidP="0092437E">
      <w:pPr>
        <w:pStyle w:val="Odlomakpopisa"/>
        <w:ind w:left="0"/>
        <w:rPr>
          <w:rFonts w:ascii="Calibri" w:hAnsi="Calibri" w:cs="Calibri"/>
        </w:rPr>
      </w:pPr>
      <w:r w:rsidRPr="00DB7B61">
        <w:rPr>
          <w:rFonts w:ascii="Calibri" w:hAnsi="Calibri" w:cs="Calibri"/>
        </w:rPr>
        <w:t>Ukupno je za 202</w:t>
      </w:r>
      <w:r w:rsidR="00416637">
        <w:rPr>
          <w:rFonts w:ascii="Calibri" w:hAnsi="Calibri" w:cs="Calibri"/>
        </w:rPr>
        <w:t>6</w:t>
      </w:r>
      <w:r w:rsidRPr="00DB7B61">
        <w:rPr>
          <w:rFonts w:ascii="Calibri" w:hAnsi="Calibri" w:cs="Calibri"/>
        </w:rPr>
        <w:t xml:space="preserve">. godinu planirano </w:t>
      </w:r>
      <w:r w:rsidR="004370AC">
        <w:rPr>
          <w:rFonts w:ascii="Calibri" w:hAnsi="Calibri" w:cs="Calibri"/>
        </w:rPr>
        <w:t>1.</w:t>
      </w:r>
      <w:r w:rsidR="00416637">
        <w:rPr>
          <w:rFonts w:ascii="Calibri" w:hAnsi="Calibri" w:cs="Calibri"/>
        </w:rPr>
        <w:t>606.245</w:t>
      </w:r>
      <w:r w:rsidRPr="00DB7B61">
        <w:rPr>
          <w:rFonts w:ascii="Calibri" w:hAnsi="Calibri" w:cs="Calibri"/>
        </w:rPr>
        <w:t xml:space="preserve"> € prihoda, za 202</w:t>
      </w:r>
      <w:r w:rsidR="00416637">
        <w:rPr>
          <w:rFonts w:ascii="Calibri" w:hAnsi="Calibri" w:cs="Calibri"/>
        </w:rPr>
        <w:t>7</w:t>
      </w:r>
      <w:r w:rsidRPr="00DB7B61">
        <w:rPr>
          <w:rFonts w:ascii="Calibri" w:hAnsi="Calibri" w:cs="Calibri"/>
        </w:rPr>
        <w:t xml:space="preserve">. godinu planirani su prihodi u iznosu od </w:t>
      </w:r>
      <w:r w:rsidR="004370AC">
        <w:rPr>
          <w:rFonts w:ascii="Calibri" w:hAnsi="Calibri" w:cs="Calibri"/>
        </w:rPr>
        <w:t>1.</w:t>
      </w:r>
      <w:r w:rsidR="00416637">
        <w:rPr>
          <w:rFonts w:ascii="Calibri" w:hAnsi="Calibri" w:cs="Calibri"/>
        </w:rPr>
        <w:t>587.925</w:t>
      </w:r>
      <w:r w:rsidRPr="00DB7B61">
        <w:rPr>
          <w:rFonts w:ascii="Calibri" w:hAnsi="Calibri" w:cs="Calibri"/>
        </w:rPr>
        <w:t xml:space="preserve"> € i 202</w:t>
      </w:r>
      <w:r w:rsidR="00416637">
        <w:rPr>
          <w:rFonts w:ascii="Calibri" w:hAnsi="Calibri" w:cs="Calibri"/>
        </w:rPr>
        <w:t>8</w:t>
      </w:r>
      <w:r w:rsidRPr="00DB7B61">
        <w:rPr>
          <w:rFonts w:ascii="Calibri" w:hAnsi="Calibri" w:cs="Calibri"/>
        </w:rPr>
        <w:t xml:space="preserve">. godinu u iznosu od </w:t>
      </w:r>
      <w:r w:rsidR="004370AC">
        <w:rPr>
          <w:rFonts w:ascii="Calibri" w:hAnsi="Calibri" w:cs="Calibri"/>
        </w:rPr>
        <w:t>1.</w:t>
      </w:r>
      <w:r w:rsidR="00416637">
        <w:rPr>
          <w:rFonts w:ascii="Calibri" w:hAnsi="Calibri" w:cs="Calibri"/>
        </w:rPr>
        <w:t>611.350</w:t>
      </w:r>
      <w:r w:rsidRPr="00DB7B61">
        <w:rPr>
          <w:rFonts w:ascii="Calibri" w:hAnsi="Calibri" w:cs="Calibri"/>
        </w:rPr>
        <w:t xml:space="preserve"> €.</w:t>
      </w:r>
    </w:p>
    <w:p w14:paraId="6973AF0A" w14:textId="0168F292" w:rsidR="0092437E" w:rsidRPr="00DB7B61" w:rsidRDefault="0092437E" w:rsidP="0092437E">
      <w:pPr>
        <w:pStyle w:val="Odlomakpopisa"/>
        <w:ind w:left="0"/>
        <w:rPr>
          <w:rFonts w:ascii="Calibri" w:hAnsi="Calibri" w:cs="Calibri"/>
        </w:rPr>
      </w:pPr>
      <w:r w:rsidRPr="00DB7B61">
        <w:rPr>
          <w:rFonts w:ascii="Calibri" w:hAnsi="Calibri" w:cs="Calibri"/>
        </w:rPr>
        <w:t>U sljedećim razdobljima ne planiramo viškove niti manjkove.</w:t>
      </w:r>
    </w:p>
    <w:p w14:paraId="23C65896" w14:textId="0B414870" w:rsidR="00331355" w:rsidRPr="0092437E" w:rsidRDefault="00331355" w:rsidP="0092437E">
      <w:pPr>
        <w:jc w:val="both"/>
        <w:rPr>
          <w:rFonts w:ascii="Calibri" w:hAnsi="Calibri" w:cs="Calibri"/>
        </w:rPr>
      </w:pPr>
    </w:p>
    <w:p w14:paraId="6307B87D" w14:textId="25A2D037" w:rsidR="001C49D0" w:rsidRDefault="0092437E" w:rsidP="00331355">
      <w:pPr>
        <w:ind w:left="360" w:firstLine="348"/>
        <w:jc w:val="both"/>
        <w:rPr>
          <w:rFonts w:ascii="Calibri" w:hAnsi="Calibri" w:cs="Calibri"/>
        </w:rPr>
      </w:pPr>
      <w:r w:rsidRPr="0092437E">
        <w:rPr>
          <w:rFonts w:ascii="Calibri" w:hAnsi="Calibri" w:cs="Calibri"/>
        </w:rPr>
        <w:tab/>
      </w:r>
      <w:r w:rsidRPr="0092437E">
        <w:rPr>
          <w:rFonts w:ascii="Calibri" w:hAnsi="Calibri" w:cs="Calibri"/>
        </w:rPr>
        <w:tab/>
      </w:r>
      <w:r w:rsidRPr="0092437E">
        <w:rPr>
          <w:rFonts w:ascii="Calibri" w:hAnsi="Calibri" w:cs="Calibri"/>
        </w:rPr>
        <w:tab/>
      </w:r>
    </w:p>
    <w:p w14:paraId="721A8460" w14:textId="7E555221" w:rsidR="004370AC" w:rsidRDefault="004370AC" w:rsidP="00331355">
      <w:pPr>
        <w:ind w:left="360" w:firstLine="348"/>
        <w:jc w:val="both"/>
        <w:rPr>
          <w:rFonts w:ascii="Calibri" w:hAnsi="Calibri" w:cs="Calibri"/>
        </w:rPr>
      </w:pPr>
    </w:p>
    <w:p w14:paraId="0986F0BE" w14:textId="77777777" w:rsidR="00F56027" w:rsidRDefault="00F56027" w:rsidP="001C49D0">
      <w:pPr>
        <w:ind w:left="3192" w:firstLine="348"/>
        <w:jc w:val="both"/>
        <w:rPr>
          <w:rFonts w:ascii="Calibri" w:hAnsi="Calibri" w:cs="Calibri"/>
        </w:rPr>
      </w:pPr>
    </w:p>
    <w:p w14:paraId="6284B146" w14:textId="53D76693" w:rsidR="00331355" w:rsidRPr="00DB7B61" w:rsidRDefault="0092437E" w:rsidP="001C49D0">
      <w:pPr>
        <w:ind w:left="3192" w:firstLine="348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DB7B61">
        <w:rPr>
          <w:rFonts w:ascii="Calibri" w:hAnsi="Calibri" w:cs="Calibri"/>
          <w:b/>
          <w:sz w:val="24"/>
          <w:szCs w:val="24"/>
          <w:u w:val="single"/>
        </w:rPr>
        <w:lastRenderedPageBreak/>
        <w:t>2. POSEBNI DIO</w:t>
      </w:r>
    </w:p>
    <w:p w14:paraId="513A3D50" w14:textId="77777777" w:rsidR="00AC113D" w:rsidRPr="0092437E" w:rsidRDefault="00AC113D" w:rsidP="00331355">
      <w:pPr>
        <w:spacing w:after="0"/>
        <w:rPr>
          <w:rFonts w:ascii="Calibri" w:hAnsi="Calibri" w:cs="Calibri"/>
        </w:rPr>
      </w:pPr>
    </w:p>
    <w:p w14:paraId="424F0B97" w14:textId="77777777" w:rsidR="000C6247" w:rsidRPr="0092437E" w:rsidRDefault="000C6247" w:rsidP="00331355">
      <w:pPr>
        <w:pStyle w:val="Odlomakpopisa"/>
        <w:numPr>
          <w:ilvl w:val="0"/>
          <w:numId w:val="1"/>
        </w:numPr>
        <w:spacing w:after="0"/>
        <w:rPr>
          <w:rFonts w:ascii="Calibri" w:hAnsi="Calibri" w:cs="Calibri"/>
          <w:b/>
        </w:rPr>
      </w:pPr>
      <w:r w:rsidRPr="0092437E">
        <w:rPr>
          <w:rFonts w:ascii="Calibri" w:hAnsi="Calibri" w:cs="Calibri"/>
          <w:b/>
        </w:rPr>
        <w:t>OBRAZLOŽENJE PROGRAMA</w:t>
      </w:r>
    </w:p>
    <w:p w14:paraId="3535CB60" w14:textId="77777777" w:rsidR="00D55289" w:rsidRPr="0092437E" w:rsidRDefault="00D55289" w:rsidP="00331355">
      <w:pPr>
        <w:jc w:val="both"/>
        <w:rPr>
          <w:rFonts w:ascii="Calibri" w:hAnsi="Calibri" w:cs="Calibri"/>
        </w:rPr>
      </w:pPr>
      <w:r w:rsidRPr="0092437E">
        <w:rPr>
          <w:rFonts w:ascii="Calibri" w:hAnsi="Calibri" w:cs="Calibri"/>
        </w:rPr>
        <w:t>Osnovni i najvažniji cilj škole je kvalitetan rad, poticajno okruženje za ostvarivanje najvećih postignuća u odgoju i obrazovanju učenika, što se postiže:</w:t>
      </w:r>
    </w:p>
    <w:p w14:paraId="6FCBC746" w14:textId="77777777" w:rsidR="00D55289" w:rsidRPr="0092437E" w:rsidRDefault="00D55289" w:rsidP="00331355">
      <w:pPr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92437E">
        <w:rPr>
          <w:rFonts w:ascii="Calibri" w:hAnsi="Calibri" w:cs="Calibri"/>
        </w:rPr>
        <w:t>permanentnim usavršavanjem učitelja kroz seminare, stručne skupove i aktive</w:t>
      </w:r>
    </w:p>
    <w:p w14:paraId="77A8BCA4" w14:textId="77777777" w:rsidR="00D55289" w:rsidRPr="0092437E" w:rsidRDefault="00D55289" w:rsidP="00331355">
      <w:pPr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92437E">
        <w:rPr>
          <w:rFonts w:ascii="Calibri" w:hAnsi="Calibri" w:cs="Calibri"/>
        </w:rPr>
        <w:t>podizanjem nastavnog standarda na višu razinu primjenjujući digitalne sadržaje i alate u nastavi</w:t>
      </w:r>
    </w:p>
    <w:p w14:paraId="1F59D54B" w14:textId="77777777" w:rsidR="00D55289" w:rsidRPr="0092437E" w:rsidRDefault="00D55289" w:rsidP="00331355">
      <w:pPr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92437E">
        <w:rPr>
          <w:rFonts w:ascii="Calibri" w:hAnsi="Calibri" w:cs="Calibri"/>
        </w:rPr>
        <w:t>poticanjem učenika na kreativnost i izražavanje talenata</w:t>
      </w:r>
    </w:p>
    <w:p w14:paraId="54585F82" w14:textId="77777777" w:rsidR="00D55289" w:rsidRPr="0092437E" w:rsidRDefault="00D55289" w:rsidP="00331355">
      <w:pPr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92437E">
        <w:rPr>
          <w:rFonts w:ascii="Calibri" w:hAnsi="Calibri" w:cs="Calibri"/>
        </w:rPr>
        <w:t>uključivanje učenika u razne oblike slobodnih aktivnosti, natjecanja, natječaje, razne projekte i  priredbe</w:t>
      </w:r>
    </w:p>
    <w:p w14:paraId="5D54E015" w14:textId="18ECDBFC" w:rsidR="00D55289" w:rsidRPr="0092437E" w:rsidRDefault="00D55289" w:rsidP="00331355">
      <w:pPr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92437E">
        <w:rPr>
          <w:rFonts w:ascii="Calibri" w:hAnsi="Calibri" w:cs="Calibri"/>
        </w:rPr>
        <w:t>sudjelovanje učenika na školskim, županijskim, državnim natjecanjima</w:t>
      </w:r>
    </w:p>
    <w:p w14:paraId="1C256803" w14:textId="77777777" w:rsidR="00D55289" w:rsidRPr="0092437E" w:rsidRDefault="00D55289" w:rsidP="00331355">
      <w:pPr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92437E">
        <w:rPr>
          <w:rFonts w:ascii="Calibri" w:hAnsi="Calibri" w:cs="Calibri"/>
        </w:rPr>
        <w:t>poticanjem razvoja pozitivnih vrijednosti</w:t>
      </w:r>
    </w:p>
    <w:p w14:paraId="348B41A1" w14:textId="5E975E60" w:rsidR="00D55289" w:rsidRPr="00913D6A" w:rsidRDefault="00D55289" w:rsidP="00913D6A">
      <w:pPr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92437E">
        <w:rPr>
          <w:rFonts w:ascii="Calibri" w:hAnsi="Calibri" w:cs="Calibri"/>
        </w:rPr>
        <w:t>nabavi potrebnih nastavnih sredstava i pomagala, kontinuirano kroz čitavo proračunsko razdoblje</w:t>
      </w:r>
    </w:p>
    <w:p w14:paraId="02E06FBC" w14:textId="77777777" w:rsidR="00D55289" w:rsidRPr="0092437E" w:rsidRDefault="00D55289" w:rsidP="00331355">
      <w:pPr>
        <w:autoSpaceDE w:val="0"/>
        <w:autoSpaceDN w:val="0"/>
        <w:adjustRightInd w:val="0"/>
        <w:ind w:left="39"/>
        <w:jc w:val="both"/>
        <w:rPr>
          <w:rFonts w:ascii="Calibri" w:hAnsi="Calibri" w:cs="Calibri"/>
        </w:rPr>
      </w:pPr>
      <w:r w:rsidRPr="0092437E">
        <w:rPr>
          <w:rFonts w:ascii="Calibri" w:hAnsi="Calibri" w:cs="Calibri"/>
        </w:rPr>
        <w:t xml:space="preserve">Financijskim planom škole sredstva su planirana za provođenje programa osnovnoškolskog obrazovanja i provođenje programa </w:t>
      </w:r>
      <w:proofErr w:type="spellStart"/>
      <w:r w:rsidRPr="0092437E">
        <w:rPr>
          <w:rFonts w:ascii="Calibri" w:hAnsi="Calibri" w:cs="Calibri"/>
        </w:rPr>
        <w:t>predškole</w:t>
      </w:r>
      <w:proofErr w:type="spellEnd"/>
      <w:r w:rsidRPr="0092437E">
        <w:rPr>
          <w:rFonts w:ascii="Calibri" w:hAnsi="Calibri" w:cs="Calibri"/>
        </w:rPr>
        <w:t>.</w:t>
      </w:r>
    </w:p>
    <w:tbl>
      <w:tblPr>
        <w:tblW w:w="89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74"/>
      </w:tblGrid>
      <w:tr w:rsidR="00F72F50" w:rsidRPr="0092437E" w14:paraId="1B8A92D2" w14:textId="77777777" w:rsidTr="007F1BDA">
        <w:trPr>
          <w:trHeight w:val="266"/>
        </w:trPr>
        <w:tc>
          <w:tcPr>
            <w:tcW w:w="8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A8B30" w14:textId="373DD69C" w:rsidR="003E2D5C" w:rsidRPr="0092437E" w:rsidRDefault="0094009E" w:rsidP="00331355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b/>
                <w:bCs/>
                <w:i/>
                <w:iCs/>
                <w:lang w:eastAsia="hr-HR"/>
              </w:rPr>
              <w:t>PROGRAM</w:t>
            </w:r>
            <w:r w:rsidR="00597AB1" w:rsidRPr="0092437E">
              <w:rPr>
                <w:rFonts w:ascii="Calibri" w:eastAsia="Times New Roman" w:hAnsi="Calibri" w:cs="Calibri"/>
                <w:b/>
                <w:bCs/>
                <w:i/>
                <w:iCs/>
                <w:lang w:eastAsia="hr-HR"/>
              </w:rPr>
              <w:t xml:space="preserve"> A: Osnovno školstvo</w:t>
            </w:r>
            <w:r w:rsidR="00662AFE" w:rsidRPr="0092437E">
              <w:rPr>
                <w:rFonts w:ascii="Calibri" w:eastAsia="Times New Roman" w:hAnsi="Calibri" w:cs="Calibri"/>
                <w:b/>
                <w:bCs/>
                <w:i/>
                <w:iCs/>
                <w:lang w:eastAsia="hr-HR"/>
              </w:rPr>
              <w:t xml:space="preserve"> </w:t>
            </w:r>
          </w:p>
        </w:tc>
      </w:tr>
      <w:tr w:rsidR="000C6247" w:rsidRPr="0092437E" w14:paraId="606A1E1A" w14:textId="77777777" w:rsidTr="007F1BDA">
        <w:trPr>
          <w:trHeight w:val="576"/>
        </w:trPr>
        <w:tc>
          <w:tcPr>
            <w:tcW w:w="8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599AD" w14:textId="033DB5CE" w:rsidR="00D55289" w:rsidRPr="0092437E" w:rsidRDefault="000C6247" w:rsidP="00331355">
            <w:pPr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Opis programa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:</w:t>
            </w:r>
            <w:r w:rsidR="00D55289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D55289" w:rsidRPr="0092437E">
              <w:rPr>
                <w:rFonts w:ascii="Calibri" w:hAnsi="Calibri" w:cs="Calibri"/>
              </w:rPr>
              <w:t>U 202</w:t>
            </w:r>
            <w:r w:rsidR="00913D6A">
              <w:rPr>
                <w:rFonts w:ascii="Calibri" w:hAnsi="Calibri" w:cs="Calibri"/>
              </w:rPr>
              <w:t>5</w:t>
            </w:r>
            <w:r w:rsidR="00D55289" w:rsidRPr="0092437E">
              <w:rPr>
                <w:rFonts w:ascii="Calibri" w:hAnsi="Calibri" w:cs="Calibri"/>
              </w:rPr>
              <w:t xml:space="preserve">. godini planirani su projekti koji su obrazloženi u Kurikulumu i Godišnjem planu i programu rada Osnovne škole </w:t>
            </w:r>
            <w:r w:rsidR="00913D6A">
              <w:rPr>
                <w:rFonts w:ascii="Calibri" w:hAnsi="Calibri" w:cs="Calibri"/>
              </w:rPr>
              <w:t>Domašinec</w:t>
            </w:r>
            <w:r w:rsidR="00D55289" w:rsidRPr="0092437E">
              <w:rPr>
                <w:rFonts w:ascii="Calibri" w:hAnsi="Calibri" w:cs="Calibri"/>
              </w:rPr>
              <w:t xml:space="preserve">. </w:t>
            </w:r>
          </w:p>
          <w:p w14:paraId="054B9E88" w14:textId="18DF2CF8" w:rsidR="00D55289" w:rsidRPr="0092437E" w:rsidRDefault="00D55289" w:rsidP="00331355">
            <w:pPr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 xml:space="preserve">Školu pohađa </w:t>
            </w:r>
            <w:r w:rsidR="00F56027">
              <w:rPr>
                <w:rFonts w:ascii="Calibri" w:hAnsi="Calibri" w:cs="Calibri"/>
              </w:rPr>
              <w:t>211</w:t>
            </w:r>
            <w:r w:rsidRPr="0092437E">
              <w:rPr>
                <w:rFonts w:ascii="Calibri" w:hAnsi="Calibri" w:cs="Calibri"/>
              </w:rPr>
              <w:t xml:space="preserve"> učenika raspoređenih u </w:t>
            </w:r>
            <w:r w:rsidR="00913D6A">
              <w:rPr>
                <w:rFonts w:ascii="Calibri" w:hAnsi="Calibri" w:cs="Calibri"/>
              </w:rPr>
              <w:t>17</w:t>
            </w:r>
            <w:r w:rsidRPr="0092437E">
              <w:rPr>
                <w:rFonts w:ascii="Calibri" w:hAnsi="Calibri" w:cs="Calibri"/>
              </w:rPr>
              <w:t xml:space="preserve"> razredna odjela. Od toga je </w:t>
            </w:r>
            <w:r w:rsidR="00913D6A">
              <w:rPr>
                <w:rFonts w:ascii="Calibri" w:hAnsi="Calibri" w:cs="Calibri"/>
              </w:rPr>
              <w:t>3</w:t>
            </w:r>
            <w:r w:rsidRPr="0092437E">
              <w:rPr>
                <w:rFonts w:ascii="Calibri" w:hAnsi="Calibri" w:cs="Calibri"/>
              </w:rPr>
              <w:t xml:space="preserve"> razredn</w:t>
            </w:r>
            <w:r w:rsidR="00913D6A">
              <w:rPr>
                <w:rFonts w:ascii="Calibri" w:hAnsi="Calibri" w:cs="Calibri"/>
              </w:rPr>
              <w:t>a</w:t>
            </w:r>
            <w:r w:rsidRPr="0092437E">
              <w:rPr>
                <w:rFonts w:ascii="Calibri" w:hAnsi="Calibri" w:cs="Calibri"/>
              </w:rPr>
              <w:t xml:space="preserve"> odjel</w:t>
            </w:r>
            <w:r w:rsidR="00913D6A">
              <w:rPr>
                <w:rFonts w:ascii="Calibri" w:hAnsi="Calibri" w:cs="Calibri"/>
              </w:rPr>
              <w:t>a</w:t>
            </w:r>
            <w:r w:rsidRPr="0092437E">
              <w:rPr>
                <w:rFonts w:ascii="Calibri" w:hAnsi="Calibri" w:cs="Calibri"/>
              </w:rPr>
              <w:t xml:space="preserve"> u Područnoj školi </w:t>
            </w:r>
            <w:proofErr w:type="spellStart"/>
            <w:r w:rsidR="00913D6A">
              <w:rPr>
                <w:rFonts w:ascii="Calibri" w:hAnsi="Calibri" w:cs="Calibri"/>
              </w:rPr>
              <w:t>Florijana</w:t>
            </w:r>
            <w:proofErr w:type="spellEnd"/>
            <w:r w:rsidR="00913D6A">
              <w:rPr>
                <w:rFonts w:ascii="Calibri" w:hAnsi="Calibri" w:cs="Calibri"/>
              </w:rPr>
              <w:t xml:space="preserve"> Andrašeca Dekanovec</w:t>
            </w:r>
            <w:r w:rsidRPr="0092437E">
              <w:rPr>
                <w:rFonts w:ascii="Calibri" w:hAnsi="Calibri" w:cs="Calibri"/>
              </w:rPr>
              <w:t>,</w:t>
            </w:r>
            <w:r w:rsidR="00913D6A">
              <w:rPr>
                <w:rFonts w:ascii="Calibri" w:hAnsi="Calibri" w:cs="Calibri"/>
              </w:rPr>
              <w:t xml:space="preserve"> 2 razredna odjela u Područnoj školi Turčišće,</w:t>
            </w:r>
            <w:r w:rsidRPr="0092437E">
              <w:rPr>
                <w:rFonts w:ascii="Calibri" w:hAnsi="Calibri" w:cs="Calibri"/>
              </w:rPr>
              <w:t xml:space="preserve"> </w:t>
            </w:r>
            <w:r w:rsidR="00913D6A">
              <w:rPr>
                <w:rFonts w:ascii="Calibri" w:hAnsi="Calibri" w:cs="Calibri"/>
              </w:rPr>
              <w:t>te</w:t>
            </w:r>
            <w:r w:rsidRPr="0092437E">
              <w:rPr>
                <w:rFonts w:ascii="Calibri" w:hAnsi="Calibri" w:cs="Calibri"/>
              </w:rPr>
              <w:t xml:space="preserve"> </w:t>
            </w:r>
            <w:r w:rsidR="00913D6A">
              <w:rPr>
                <w:rFonts w:ascii="Calibri" w:hAnsi="Calibri" w:cs="Calibri"/>
              </w:rPr>
              <w:t>4</w:t>
            </w:r>
            <w:r w:rsidRPr="0092437E">
              <w:rPr>
                <w:rFonts w:ascii="Calibri" w:hAnsi="Calibri" w:cs="Calibri"/>
              </w:rPr>
              <w:t xml:space="preserve"> odjela razredne nastave i </w:t>
            </w:r>
            <w:r w:rsidR="00913D6A">
              <w:rPr>
                <w:rFonts w:ascii="Calibri" w:hAnsi="Calibri" w:cs="Calibri"/>
              </w:rPr>
              <w:t>8</w:t>
            </w:r>
            <w:r w:rsidRPr="0092437E">
              <w:rPr>
                <w:rFonts w:ascii="Calibri" w:hAnsi="Calibri" w:cs="Calibri"/>
              </w:rPr>
              <w:t xml:space="preserve"> odjela predmetne nastave u matičnoj školi u </w:t>
            </w:r>
            <w:r w:rsidR="00913D6A">
              <w:rPr>
                <w:rFonts w:ascii="Calibri" w:hAnsi="Calibri" w:cs="Calibri"/>
              </w:rPr>
              <w:t>Domašincu</w:t>
            </w:r>
            <w:r w:rsidRPr="0092437E">
              <w:rPr>
                <w:rFonts w:ascii="Calibri" w:hAnsi="Calibri" w:cs="Calibri"/>
              </w:rPr>
              <w:t>. Nastava se odvija u dvije smjene u petodnevnom radnom tjednu.</w:t>
            </w:r>
          </w:p>
          <w:p w14:paraId="2E2F48B9" w14:textId="0883ED3E" w:rsidR="000C6247" w:rsidRPr="0092437E" w:rsidRDefault="00D55289" w:rsidP="00331355">
            <w:pPr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 xml:space="preserve">U matičnoj školi djeca polaze </w:t>
            </w:r>
            <w:proofErr w:type="spellStart"/>
            <w:r w:rsidRPr="0092437E">
              <w:rPr>
                <w:rFonts w:ascii="Calibri" w:hAnsi="Calibri" w:cs="Calibri"/>
              </w:rPr>
              <w:t>predškolu</w:t>
            </w:r>
            <w:proofErr w:type="spellEnd"/>
            <w:r w:rsidRPr="0092437E">
              <w:rPr>
                <w:rFonts w:ascii="Calibri" w:hAnsi="Calibri" w:cs="Calibri"/>
              </w:rPr>
              <w:t xml:space="preserve"> (</w:t>
            </w:r>
            <w:r w:rsidR="00913D6A">
              <w:rPr>
                <w:rFonts w:ascii="Calibri" w:hAnsi="Calibri" w:cs="Calibri"/>
              </w:rPr>
              <w:t>1</w:t>
            </w:r>
            <w:r w:rsidRPr="0092437E">
              <w:rPr>
                <w:rFonts w:ascii="Calibri" w:hAnsi="Calibri" w:cs="Calibri"/>
              </w:rPr>
              <w:t xml:space="preserve"> </w:t>
            </w:r>
            <w:r w:rsidR="00545B1C" w:rsidRPr="0092437E">
              <w:rPr>
                <w:rFonts w:ascii="Calibri" w:hAnsi="Calibri" w:cs="Calibri"/>
              </w:rPr>
              <w:t>skupina</w:t>
            </w:r>
            <w:r w:rsidRPr="0092437E">
              <w:rPr>
                <w:rFonts w:ascii="Calibri" w:hAnsi="Calibri" w:cs="Calibri"/>
              </w:rPr>
              <w:t>) i dopunsko učenje hrvatskog jezika (</w:t>
            </w:r>
            <w:r w:rsidR="00913D6A">
              <w:rPr>
                <w:rFonts w:ascii="Calibri" w:hAnsi="Calibri" w:cs="Calibri"/>
              </w:rPr>
              <w:t>1</w:t>
            </w:r>
            <w:r w:rsidR="00545B1C" w:rsidRPr="0092437E">
              <w:rPr>
                <w:rFonts w:ascii="Calibri" w:hAnsi="Calibri" w:cs="Calibri"/>
              </w:rPr>
              <w:t xml:space="preserve"> skupina</w:t>
            </w:r>
            <w:r w:rsidR="00913D6A">
              <w:rPr>
                <w:rFonts w:ascii="Calibri" w:hAnsi="Calibri" w:cs="Calibri"/>
              </w:rPr>
              <w:t xml:space="preserve"> u matičnoj školi i 1 skupina u Područnoj školi Turčišće</w:t>
            </w:r>
            <w:r w:rsidRPr="0092437E">
              <w:rPr>
                <w:rFonts w:ascii="Calibri" w:hAnsi="Calibri" w:cs="Calibri"/>
              </w:rPr>
              <w:t>).</w:t>
            </w:r>
          </w:p>
          <w:p w14:paraId="6705B127" w14:textId="77777777" w:rsidR="000C6247" w:rsidRPr="0092437E" w:rsidRDefault="000C6247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E2D5C" w:rsidRPr="0092437E" w14:paraId="4C746F77" w14:textId="77777777" w:rsidTr="007F1BDA">
        <w:trPr>
          <w:trHeight w:val="576"/>
        </w:trPr>
        <w:tc>
          <w:tcPr>
            <w:tcW w:w="8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1ABBA" w14:textId="77777777" w:rsidR="002F7429" w:rsidRPr="0092437E" w:rsidRDefault="003E2D5C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Zakonske i druge pravne osnove programa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:</w:t>
            </w:r>
          </w:p>
          <w:p w14:paraId="1E8AEB80" w14:textId="77777777" w:rsidR="0094009E" w:rsidRPr="0092437E" w:rsidRDefault="006B5CCE" w:rsidP="003313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92437E">
              <w:rPr>
                <w:rFonts w:ascii="Calibri" w:hAnsi="Calibri" w:cs="Calibri"/>
                <w:i/>
              </w:rPr>
              <w:t>(Navodi se postojeća zakonska osnova za provođenje programa. Ako se u srednjoročnom razdoblju očekuju promjene u ključnim strategijama, nacionalnim programima i/ili zakonodavnom okviru koje će doprinijeti unapređenju kvalitete javnih usluga ili dobara odnosno novim uslugama potrebno ih je navesti.)</w:t>
            </w:r>
          </w:p>
          <w:p w14:paraId="527944A5" w14:textId="75C1CFEC" w:rsidR="00D55289" w:rsidRPr="0092437E" w:rsidRDefault="00D55289" w:rsidP="00331355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Zakon o odgoju i obrazovanju u osnovnoj i srednjoj školi (NN broj 87/08, 86/09, 92/10, 105/10, 90/11, 5/12, 16/12, 86/12, 126/12, 94/13, 152/14,07/17, 68/18, 98/19, 64/20</w:t>
            </w:r>
            <w:r w:rsidR="007100CF" w:rsidRPr="0092437E">
              <w:rPr>
                <w:rFonts w:ascii="Calibri" w:hAnsi="Calibri" w:cs="Calibri"/>
              </w:rPr>
              <w:t>,151/22</w:t>
            </w:r>
            <w:r w:rsidRPr="0092437E">
              <w:rPr>
                <w:rFonts w:ascii="Calibri" w:hAnsi="Calibri" w:cs="Calibri"/>
              </w:rPr>
              <w:t xml:space="preserve"> )</w:t>
            </w:r>
          </w:p>
          <w:p w14:paraId="114B6229" w14:textId="77777777" w:rsidR="00D55289" w:rsidRPr="0092437E" w:rsidRDefault="00D55289" w:rsidP="00331355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Zakon o ustanovama (NN broj 76/93, 29/97, 47/99, 35/08, 127/19),</w:t>
            </w:r>
          </w:p>
          <w:p w14:paraId="140167CF" w14:textId="77777777" w:rsidR="00D55289" w:rsidRPr="0092437E" w:rsidRDefault="00D55289" w:rsidP="00331355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Zakon o proračunu (NN broj 87/08, 136/12, 15/15), Pravilnik o proračunskim klasifikacijama (NN broj 26/10, 120/13.) i Pravilnik o proračunskom računovodstvu i računskom planu (NN broj 124/14., 115/15, 87/16 i 3/18),</w:t>
            </w:r>
          </w:p>
          <w:p w14:paraId="14F82A6C" w14:textId="77777777" w:rsidR="00D55289" w:rsidRPr="0092437E" w:rsidRDefault="00D55289" w:rsidP="00331355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lastRenderedPageBreak/>
              <w:t>Zakon o fiskalnoj odgovornosti (NN broj 139/10,19/14.,111/18 ), Uredba o sastavljanju i predaji Izjave o fiskalnoj odgovornosti i izvještaja o primjeni fiskalnih pravila (NN broj 78/11, 106/12, 130/13, 19/15, 119/15.),</w:t>
            </w:r>
          </w:p>
          <w:p w14:paraId="0F8029E2" w14:textId="178A5DA3" w:rsidR="00D55289" w:rsidRPr="0092437E" w:rsidRDefault="00D55289" w:rsidP="00331355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Upute za izradu proračuna Međimurske županije za razdoblje 202</w:t>
            </w:r>
            <w:r w:rsidR="007F1BDA">
              <w:rPr>
                <w:rFonts w:ascii="Calibri" w:hAnsi="Calibri" w:cs="Calibri"/>
              </w:rPr>
              <w:t>5</w:t>
            </w:r>
            <w:r w:rsidRPr="0092437E">
              <w:rPr>
                <w:rFonts w:ascii="Calibri" w:hAnsi="Calibri" w:cs="Calibri"/>
              </w:rPr>
              <w:t>.-202</w:t>
            </w:r>
            <w:r w:rsidR="007F1BDA">
              <w:rPr>
                <w:rFonts w:ascii="Calibri" w:hAnsi="Calibri" w:cs="Calibri"/>
              </w:rPr>
              <w:t>7</w:t>
            </w:r>
            <w:r w:rsidR="007100CF" w:rsidRPr="0092437E">
              <w:rPr>
                <w:rFonts w:ascii="Calibri" w:hAnsi="Calibri" w:cs="Calibri"/>
              </w:rPr>
              <w:t>.</w:t>
            </w:r>
            <w:r w:rsidRPr="0092437E">
              <w:rPr>
                <w:rFonts w:ascii="Calibri" w:hAnsi="Calibri" w:cs="Calibri"/>
              </w:rPr>
              <w:t xml:space="preserve"> </w:t>
            </w:r>
            <w:r w:rsidR="007F1BDA">
              <w:rPr>
                <w:rFonts w:ascii="Calibri" w:hAnsi="Calibri" w:cs="Calibri"/>
              </w:rPr>
              <w:t xml:space="preserve">– listopad </w:t>
            </w:r>
            <w:r w:rsidR="007100CF" w:rsidRPr="0092437E">
              <w:rPr>
                <w:rFonts w:ascii="Calibri" w:hAnsi="Calibri" w:cs="Calibri"/>
              </w:rPr>
              <w:t>202</w:t>
            </w:r>
            <w:r w:rsidR="007F1BDA">
              <w:rPr>
                <w:rFonts w:ascii="Calibri" w:hAnsi="Calibri" w:cs="Calibri"/>
              </w:rPr>
              <w:t>4</w:t>
            </w:r>
            <w:r w:rsidR="007100CF" w:rsidRPr="0092437E">
              <w:rPr>
                <w:rFonts w:ascii="Calibri" w:hAnsi="Calibri" w:cs="Calibri"/>
              </w:rPr>
              <w:t>.</w:t>
            </w:r>
          </w:p>
          <w:p w14:paraId="42D382DE" w14:textId="57C8C3A2" w:rsidR="00D55289" w:rsidRPr="0092437E" w:rsidRDefault="00D55289" w:rsidP="00331355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</w:rPr>
            </w:pPr>
            <w:r w:rsidRPr="0092437E">
              <w:rPr>
                <w:rFonts w:ascii="Calibri" w:hAnsi="Calibri" w:cs="Calibri"/>
                <w:bCs/>
              </w:rPr>
              <w:t xml:space="preserve">Godišnji plan i program rada Osnovne škole </w:t>
            </w:r>
            <w:r w:rsidR="007F1BDA">
              <w:rPr>
                <w:rFonts w:ascii="Calibri" w:hAnsi="Calibri" w:cs="Calibri"/>
                <w:bCs/>
              </w:rPr>
              <w:t>Domašinec</w:t>
            </w:r>
            <w:r w:rsidRPr="0092437E">
              <w:rPr>
                <w:rFonts w:ascii="Calibri" w:hAnsi="Calibri" w:cs="Calibri"/>
                <w:bCs/>
              </w:rPr>
              <w:t xml:space="preserve"> za školsku godinu 202</w:t>
            </w:r>
            <w:r w:rsidR="007F1BDA">
              <w:rPr>
                <w:rFonts w:ascii="Calibri" w:hAnsi="Calibri" w:cs="Calibri"/>
                <w:bCs/>
              </w:rPr>
              <w:t>4</w:t>
            </w:r>
            <w:r w:rsidRPr="0092437E">
              <w:rPr>
                <w:rFonts w:ascii="Calibri" w:hAnsi="Calibri" w:cs="Calibri"/>
                <w:bCs/>
              </w:rPr>
              <w:t>./202</w:t>
            </w:r>
            <w:r w:rsidR="007F1BDA">
              <w:rPr>
                <w:rFonts w:ascii="Calibri" w:hAnsi="Calibri" w:cs="Calibri"/>
                <w:bCs/>
              </w:rPr>
              <w:t>5</w:t>
            </w:r>
            <w:r w:rsidRPr="0092437E">
              <w:rPr>
                <w:rFonts w:ascii="Calibri" w:hAnsi="Calibri" w:cs="Calibri"/>
                <w:bCs/>
              </w:rPr>
              <w:t>., kojim se utvrđuje rad školske ustanove, mjesto, vrijeme, način i izvršitelji poslova</w:t>
            </w:r>
          </w:p>
          <w:p w14:paraId="4750483A" w14:textId="64B5AD6F" w:rsidR="00D55289" w:rsidRPr="0092437E" w:rsidRDefault="00D55289" w:rsidP="00331355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</w:rPr>
            </w:pPr>
            <w:r w:rsidRPr="0092437E">
              <w:rPr>
                <w:rFonts w:ascii="Calibri" w:hAnsi="Calibri" w:cs="Calibri"/>
                <w:bCs/>
              </w:rPr>
              <w:t xml:space="preserve">Školski kurikulum Osnovne škole </w:t>
            </w:r>
            <w:r w:rsidR="007F1BDA">
              <w:rPr>
                <w:rFonts w:ascii="Calibri" w:hAnsi="Calibri" w:cs="Calibri"/>
                <w:bCs/>
              </w:rPr>
              <w:t xml:space="preserve">Domašinec </w:t>
            </w:r>
            <w:r w:rsidRPr="0092437E">
              <w:rPr>
                <w:rFonts w:ascii="Calibri" w:hAnsi="Calibri" w:cs="Calibri"/>
                <w:bCs/>
              </w:rPr>
              <w:t>za školsku godinu 202</w:t>
            </w:r>
            <w:r w:rsidR="007F1BDA">
              <w:rPr>
                <w:rFonts w:ascii="Calibri" w:hAnsi="Calibri" w:cs="Calibri"/>
                <w:bCs/>
              </w:rPr>
              <w:t>4</w:t>
            </w:r>
            <w:r w:rsidRPr="0092437E">
              <w:rPr>
                <w:rFonts w:ascii="Calibri" w:hAnsi="Calibri" w:cs="Calibri"/>
                <w:bCs/>
              </w:rPr>
              <w:t>./202</w:t>
            </w:r>
            <w:r w:rsidR="007F1BDA">
              <w:rPr>
                <w:rFonts w:ascii="Calibri" w:hAnsi="Calibri" w:cs="Calibri"/>
                <w:bCs/>
              </w:rPr>
              <w:t>5</w:t>
            </w:r>
            <w:r w:rsidRPr="0092437E">
              <w:rPr>
                <w:rFonts w:ascii="Calibri" w:hAnsi="Calibri" w:cs="Calibri"/>
                <w:bCs/>
              </w:rPr>
              <w:t xml:space="preserve">. kojim se utvrđuje dugoročni i kratkoročni plan i program rada škole kroz izbornu nastavu, izvannastavne i izvanškolske aktivnosti, te druge odgojno obrazovne programe i projekte </w:t>
            </w:r>
          </w:p>
          <w:p w14:paraId="6DEFC125" w14:textId="77777777" w:rsidR="00D55289" w:rsidRPr="0092437E" w:rsidRDefault="00D55289" w:rsidP="00331355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</w:rPr>
            </w:pPr>
            <w:r w:rsidRPr="0092437E">
              <w:rPr>
                <w:rFonts w:ascii="Calibri" w:hAnsi="Calibri" w:cs="Calibri"/>
                <w:bCs/>
              </w:rPr>
              <w:t xml:space="preserve">Zakon o predškolskom odgoju i obrazovanju </w:t>
            </w:r>
          </w:p>
          <w:p w14:paraId="26D4CACA" w14:textId="5D6FA146" w:rsidR="00D55289" w:rsidRPr="0092437E" w:rsidRDefault="00D55289" w:rsidP="0033135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40570" w:rsidRPr="0092437E" w14:paraId="64285AC7" w14:textId="77777777" w:rsidTr="007F1BDA">
        <w:trPr>
          <w:trHeight w:val="584"/>
        </w:trPr>
        <w:tc>
          <w:tcPr>
            <w:tcW w:w="8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460583" w14:textId="60B3AFD6" w:rsidR="00D40570" w:rsidRPr="0092437E" w:rsidRDefault="00D40570" w:rsidP="00331355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92437E">
              <w:rPr>
                <w:rFonts w:ascii="Calibri" w:hAnsi="Calibri" w:cs="Calibri"/>
                <w:b/>
                <w:color w:val="000000"/>
              </w:rPr>
              <w:lastRenderedPageBreak/>
              <w:t>Ciljevi provedbe programa u razdoblju 202</w:t>
            </w:r>
            <w:r w:rsidR="007F1BDA">
              <w:rPr>
                <w:rFonts w:ascii="Calibri" w:hAnsi="Calibri" w:cs="Calibri"/>
                <w:b/>
                <w:color w:val="000000"/>
              </w:rPr>
              <w:t>5</w:t>
            </w:r>
            <w:r w:rsidRPr="0092437E">
              <w:rPr>
                <w:rFonts w:ascii="Calibri" w:hAnsi="Calibri" w:cs="Calibri"/>
                <w:b/>
                <w:color w:val="000000"/>
              </w:rPr>
              <w:t>.-202</w:t>
            </w:r>
            <w:r w:rsidR="007F1BDA">
              <w:rPr>
                <w:rFonts w:ascii="Calibri" w:hAnsi="Calibri" w:cs="Calibri"/>
                <w:b/>
                <w:color w:val="000000"/>
              </w:rPr>
              <w:t>7</w:t>
            </w:r>
            <w:r w:rsidRPr="0092437E">
              <w:rPr>
                <w:rFonts w:ascii="Calibri" w:hAnsi="Calibri" w:cs="Calibri"/>
                <w:b/>
                <w:color w:val="000000"/>
              </w:rPr>
              <w:t>.</w:t>
            </w:r>
          </w:p>
          <w:p w14:paraId="0D4E2B64" w14:textId="7DB4D468" w:rsidR="00D40570" w:rsidRPr="0092437E" w:rsidRDefault="00D40570" w:rsidP="00331355">
            <w:pPr>
              <w:jc w:val="both"/>
              <w:rPr>
                <w:rFonts w:ascii="Calibri" w:hAnsi="Calibri" w:cs="Calibri"/>
                <w:color w:val="000000"/>
              </w:rPr>
            </w:pPr>
            <w:r w:rsidRPr="0092437E">
              <w:rPr>
                <w:rFonts w:ascii="Calibri" w:hAnsi="Calibri" w:cs="Calibri"/>
                <w:color w:val="000000"/>
              </w:rPr>
              <w:t>Školske ustanove donose godišnje operativne planove (godišnji izvedbeni odgojno – obrazovni plan i program rada za školsku godinu 202</w:t>
            </w:r>
            <w:r w:rsidR="00F56027">
              <w:rPr>
                <w:rFonts w:ascii="Calibri" w:hAnsi="Calibri" w:cs="Calibri"/>
                <w:color w:val="000000"/>
              </w:rPr>
              <w:t>5</w:t>
            </w:r>
            <w:r w:rsidRPr="0092437E">
              <w:rPr>
                <w:rFonts w:ascii="Calibri" w:hAnsi="Calibri" w:cs="Calibri"/>
                <w:color w:val="000000"/>
              </w:rPr>
              <w:t>./202</w:t>
            </w:r>
            <w:r w:rsidR="00F56027">
              <w:rPr>
                <w:rFonts w:ascii="Calibri" w:hAnsi="Calibri" w:cs="Calibri"/>
                <w:color w:val="000000"/>
              </w:rPr>
              <w:t>6</w:t>
            </w:r>
            <w:r w:rsidRPr="0092437E">
              <w:rPr>
                <w:rFonts w:ascii="Calibri" w:hAnsi="Calibri" w:cs="Calibri"/>
                <w:color w:val="000000"/>
              </w:rPr>
              <w:t>. i školski kurikulum) prema planu i programu koje je donijelo Ministarstvo znanosti i obrazovanja. Strateške planove donose: Ministarstvo znanosti, obrazovanja i sporta te županije (razvojne strategije), osnivači dijela škola. Vertikalna usklađivanja ciljeva i programa Ministarstva znanosti i obrazovanja, odnosno županija s ciljevima i programima škola još nisu provedena, zato se u obrazloženju financijskog plana ne navodi ovaj dio.</w:t>
            </w:r>
          </w:p>
          <w:p w14:paraId="0AE342AB" w14:textId="77777777" w:rsidR="00D40570" w:rsidRPr="0092437E" w:rsidRDefault="00D40570" w:rsidP="00331355">
            <w:pPr>
              <w:jc w:val="both"/>
              <w:rPr>
                <w:rFonts w:ascii="Calibri" w:hAnsi="Calibri" w:cs="Calibri"/>
                <w:color w:val="000000"/>
              </w:rPr>
            </w:pPr>
            <w:r w:rsidRPr="0092437E">
              <w:rPr>
                <w:rFonts w:ascii="Calibri" w:hAnsi="Calibri" w:cs="Calibri"/>
              </w:rPr>
              <w:t xml:space="preserve">      Škola ne donosi strateške, već godišnje operativne planove. Godišnji plan i program rada škole se donosi za nastavnu godinu. Škola donosi i financijski plan koji se odnosi na fiskalnu godinu. Odstupanja u izvršenju financijskog plana su moguća upravo zbog te činjenice. U školi su neke aktivnosti primjerice započete u prvom polugodištu i nastavljaju se drugo, a to zapravo znači prijelaz iz jedne u drugu fiskalnu godinu.</w:t>
            </w:r>
          </w:p>
          <w:p w14:paraId="4B815B75" w14:textId="77777777" w:rsidR="00D40570" w:rsidRPr="0092437E" w:rsidRDefault="00D40570" w:rsidP="003313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Cs/>
              </w:rPr>
            </w:pPr>
            <w:r w:rsidRPr="0092437E">
              <w:rPr>
                <w:rFonts w:ascii="Calibri" w:hAnsi="Calibri" w:cs="Calibri"/>
                <w:iCs/>
              </w:rPr>
              <w:t xml:space="preserve">     Ciljevi provedbe programa u trogodišnjem razdoblju i pokazatelji uspješnosti kojima će se mjeriti ostvarenje tih ciljeva navedeni su u daljnjem tekstu. </w:t>
            </w:r>
            <w:bookmarkStart w:id="0" w:name="_Hlk117785242"/>
          </w:p>
          <w:p w14:paraId="3C9E8054" w14:textId="77777777" w:rsidR="00D40570" w:rsidRPr="0092437E" w:rsidRDefault="00D40570" w:rsidP="003313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Osnovni i najvažniji cilj škole je kvalitetan rad, poticajno okruženje za ostvarivanje najvećih postignuća u odgoju i obrazovanju učenika, što se postiže:</w:t>
            </w:r>
          </w:p>
          <w:p w14:paraId="27ADF4C7" w14:textId="77777777" w:rsidR="00D40570" w:rsidRPr="0092437E" w:rsidRDefault="00D40570" w:rsidP="00331355">
            <w:pPr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permanentnim usavršavanjem učitelja kroz seminare, stručne skupove i aktive</w:t>
            </w:r>
          </w:p>
          <w:p w14:paraId="57943D19" w14:textId="77777777" w:rsidR="00D40570" w:rsidRPr="0092437E" w:rsidRDefault="00D40570" w:rsidP="00331355">
            <w:pPr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podizanjem nastavnog standarda na višu razinu primjenjujući digitalne sadržaje i alate u nastavi</w:t>
            </w:r>
          </w:p>
          <w:p w14:paraId="6CF8DADF" w14:textId="77777777" w:rsidR="00D40570" w:rsidRPr="0092437E" w:rsidRDefault="00D40570" w:rsidP="00331355">
            <w:pPr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poticanjem učenika na kreativnost i izražavanje talenata</w:t>
            </w:r>
          </w:p>
          <w:p w14:paraId="21F18158" w14:textId="77777777" w:rsidR="00D40570" w:rsidRPr="0092437E" w:rsidRDefault="00D40570" w:rsidP="003313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prepoznavanjem i detektiranjem učenika s teškoćama u učenju, ali i darovitih učenika,</w:t>
            </w:r>
          </w:p>
          <w:p w14:paraId="48FBC8D6" w14:textId="77777777" w:rsidR="00D40570" w:rsidRPr="0092437E" w:rsidRDefault="00D40570" w:rsidP="003313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poticanjem razvoja pozitivnih osobina kao što su iskrenost, odgovornost, ustrajnost, prijateljstvo, briga za druge, disciplina</w:t>
            </w:r>
          </w:p>
          <w:p w14:paraId="7E549899" w14:textId="77777777" w:rsidR="00D40570" w:rsidRPr="0092437E" w:rsidRDefault="00D40570" w:rsidP="003313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poticanjem učenika na razvoj moralnih i etičkih vrijednosti i nenasilno rješavanje sukoba</w:t>
            </w:r>
          </w:p>
          <w:p w14:paraId="0E6F2424" w14:textId="77777777" w:rsidR="00D40570" w:rsidRPr="0092437E" w:rsidRDefault="00D40570" w:rsidP="00331355">
            <w:pPr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uključivanje učenika u razne oblike slobodnih aktivnosti, natjecanja, natječaje, razne projekte i  priredbe</w:t>
            </w:r>
          </w:p>
          <w:p w14:paraId="58CA249C" w14:textId="4E35AF74" w:rsidR="00D40570" w:rsidRPr="0092437E" w:rsidRDefault="00D40570" w:rsidP="00331355">
            <w:pPr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sudjelovanje učenika na školskim, županijskim, državnim natjecanjima</w:t>
            </w:r>
          </w:p>
          <w:p w14:paraId="5DEB62F7" w14:textId="77777777" w:rsidR="00D40570" w:rsidRPr="0092437E" w:rsidRDefault="00D40570" w:rsidP="00331355">
            <w:pPr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poticanjem razvoja pozitivnih vrijednosti</w:t>
            </w:r>
          </w:p>
          <w:p w14:paraId="2A4085F5" w14:textId="77777777" w:rsidR="00D40570" w:rsidRPr="0092437E" w:rsidRDefault="00D40570" w:rsidP="00331355">
            <w:pPr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nabavi potrebnih nastavnih sredstava i pomagala, kontinuirano kroz čitavo proračunsko razdoblje</w:t>
            </w:r>
          </w:p>
          <w:p w14:paraId="5F76A383" w14:textId="77777777" w:rsidR="00D40570" w:rsidRPr="0092437E" w:rsidRDefault="00D40570" w:rsidP="00331355">
            <w:pPr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poticanjem razvoje ekološke svijesti zaposlenika i učenika, poticati i učiti o održivom razvoju</w:t>
            </w:r>
          </w:p>
          <w:bookmarkEnd w:id="0"/>
          <w:p w14:paraId="656BC862" w14:textId="77777777" w:rsidR="00D40570" w:rsidRPr="0092437E" w:rsidRDefault="00D40570" w:rsidP="003313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lastRenderedPageBreak/>
              <w:t>suradnjom s roditeljima i lokalnom zajednicom te poticanjem međuresorne suradnje</w:t>
            </w:r>
          </w:p>
          <w:p w14:paraId="79BD09A8" w14:textId="77777777" w:rsidR="00D40570" w:rsidRPr="0092437E" w:rsidRDefault="00D40570" w:rsidP="00331355">
            <w:pPr>
              <w:spacing w:after="0"/>
              <w:rPr>
                <w:rFonts w:ascii="Calibri" w:eastAsia="Times New Roman" w:hAnsi="Calibri" w:cs="Calibri"/>
                <w:i/>
                <w:color w:val="000000"/>
                <w:lang w:eastAsia="hr-HR"/>
              </w:rPr>
            </w:pPr>
          </w:p>
        </w:tc>
      </w:tr>
    </w:tbl>
    <w:p w14:paraId="7B2F8218" w14:textId="35EBBC21" w:rsidR="0094009E" w:rsidRDefault="0094009E" w:rsidP="00331355">
      <w:pPr>
        <w:spacing w:after="0"/>
        <w:rPr>
          <w:rFonts w:ascii="Calibri" w:eastAsia="Times New Roman" w:hAnsi="Calibri" w:cs="Calibri"/>
          <w:color w:val="000000"/>
          <w:lang w:eastAsia="hr-HR"/>
        </w:rPr>
      </w:pPr>
    </w:p>
    <w:p w14:paraId="2F9D13C8" w14:textId="77777777" w:rsidR="00650FB5" w:rsidRPr="0092437E" w:rsidRDefault="00650FB5" w:rsidP="00331355">
      <w:pPr>
        <w:spacing w:after="0"/>
        <w:rPr>
          <w:rFonts w:ascii="Calibri" w:eastAsia="Times New Roman" w:hAnsi="Calibri" w:cs="Calibri"/>
          <w:color w:val="000000"/>
          <w:lang w:eastAsia="hr-HR"/>
        </w:rPr>
      </w:pPr>
    </w:p>
    <w:p w14:paraId="689ED1F2" w14:textId="380CB8AC" w:rsidR="003D3D05" w:rsidRDefault="003D3D05" w:rsidP="00331355">
      <w:pPr>
        <w:pStyle w:val="Odlomakpopisa"/>
        <w:numPr>
          <w:ilvl w:val="0"/>
          <w:numId w:val="4"/>
        </w:numPr>
        <w:spacing w:after="0"/>
        <w:rPr>
          <w:rFonts w:ascii="Calibri" w:hAnsi="Calibri" w:cs="Calibri"/>
          <w:b/>
        </w:rPr>
      </w:pPr>
      <w:r w:rsidRPr="0092437E">
        <w:rPr>
          <w:rFonts w:ascii="Calibri" w:hAnsi="Calibri" w:cs="Calibri"/>
          <w:b/>
        </w:rPr>
        <w:t>Procjena i ishodište potrebnih sredstava za aktivnosti/projekte</w:t>
      </w:r>
      <w:r w:rsidR="003E501E" w:rsidRPr="0092437E">
        <w:rPr>
          <w:rFonts w:ascii="Calibri" w:hAnsi="Calibri" w:cs="Calibri"/>
          <w:b/>
        </w:rPr>
        <w:t xml:space="preserve"> unutar programa</w:t>
      </w:r>
    </w:p>
    <w:p w14:paraId="5136C022" w14:textId="77777777" w:rsidR="003E501E" w:rsidRPr="0092437E" w:rsidRDefault="003E501E" w:rsidP="00331355">
      <w:pPr>
        <w:spacing w:after="0"/>
        <w:rPr>
          <w:rFonts w:ascii="Calibri" w:hAnsi="Calibri" w:cs="Calibri"/>
          <w:b/>
        </w:rPr>
      </w:pPr>
    </w:p>
    <w:p w14:paraId="3C75A860" w14:textId="33E677E4" w:rsidR="003E501E" w:rsidRPr="0092437E" w:rsidRDefault="008D34EE" w:rsidP="00331355">
      <w:pPr>
        <w:pStyle w:val="Odlomakpopisa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92437E">
        <w:rPr>
          <w:rFonts w:ascii="Calibri" w:hAnsi="Calibri" w:cs="Calibri"/>
        </w:rPr>
        <w:t xml:space="preserve">Obrazloženja i </w:t>
      </w:r>
      <w:r w:rsidR="003E501E" w:rsidRPr="0092437E">
        <w:rPr>
          <w:rFonts w:ascii="Calibri" w:hAnsi="Calibri" w:cs="Calibri"/>
        </w:rPr>
        <w:t>pokazatelji rezultata</w:t>
      </w:r>
      <w:r w:rsidRPr="0092437E">
        <w:rPr>
          <w:rFonts w:ascii="Calibri" w:hAnsi="Calibri" w:cs="Calibri"/>
        </w:rPr>
        <w:t xml:space="preserve"> po aktivnostima</w:t>
      </w:r>
      <w:r w:rsidR="003E501E" w:rsidRPr="0092437E">
        <w:rPr>
          <w:rFonts w:ascii="Calibri" w:hAnsi="Calibri" w:cs="Calibri"/>
        </w:rPr>
        <w:t>:</w:t>
      </w:r>
    </w:p>
    <w:p w14:paraId="08C9446B" w14:textId="77777777" w:rsidR="003D3D05" w:rsidRPr="0092437E" w:rsidRDefault="003D3D05" w:rsidP="00331355">
      <w:pPr>
        <w:spacing w:after="0"/>
        <w:rPr>
          <w:rFonts w:ascii="Calibri" w:eastAsia="Times New Roman" w:hAnsi="Calibri" w:cs="Calibri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3E501E" w:rsidRPr="0092437E" w14:paraId="7205F3FE" w14:textId="77777777" w:rsidTr="00655AFD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72AC" w14:textId="7FE3CE7D" w:rsidR="003E501E" w:rsidRPr="0092437E" w:rsidRDefault="003E501E" w:rsidP="00331355">
            <w:pPr>
              <w:spacing w:after="0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b/>
                <w:bCs/>
                <w:lang w:eastAsia="hr-HR"/>
              </w:rPr>
              <w:t>Naziv aktivnosti/projekta u Proračunu:</w:t>
            </w:r>
            <w:r w:rsidR="00781036" w:rsidRPr="0092437E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Osnovno školstvo </w:t>
            </w:r>
            <w:r w:rsidR="00326078" w:rsidRPr="0092437E">
              <w:rPr>
                <w:rFonts w:ascii="Calibri" w:eastAsia="Times New Roman" w:hAnsi="Calibri" w:cs="Calibri"/>
                <w:b/>
                <w:bCs/>
                <w:lang w:eastAsia="hr-HR"/>
              </w:rPr>
              <w:t>–</w:t>
            </w:r>
            <w:r w:rsidR="00781036" w:rsidRPr="0092437E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</w:t>
            </w:r>
            <w:r w:rsidR="00326078" w:rsidRPr="0092437E">
              <w:rPr>
                <w:rFonts w:ascii="Calibri" w:eastAsia="Times New Roman" w:hAnsi="Calibri" w:cs="Calibri"/>
                <w:b/>
                <w:bCs/>
                <w:lang w:eastAsia="hr-HR"/>
              </w:rPr>
              <w:t>izvor financiranja 044 – D</w:t>
            </w:r>
            <w:r w:rsidR="008F20A4" w:rsidRPr="0092437E">
              <w:rPr>
                <w:rFonts w:ascii="Calibri" w:eastAsia="Times New Roman" w:hAnsi="Calibri" w:cs="Calibri"/>
                <w:b/>
                <w:bCs/>
                <w:lang w:eastAsia="hr-HR"/>
              </w:rPr>
              <w:t>ecentralizirana sredstva</w:t>
            </w:r>
          </w:p>
        </w:tc>
      </w:tr>
      <w:tr w:rsidR="00F13CE6" w:rsidRPr="0092437E" w14:paraId="4727ABA0" w14:textId="77777777" w:rsidTr="00655AFD">
        <w:trPr>
          <w:trHeight w:val="537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4A5C" w14:textId="40149A32" w:rsidR="00D17EF4" w:rsidRPr="0092437E" w:rsidRDefault="00D40570" w:rsidP="003313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Iz županijskog proračuna planirana su decentralizirana sredstva za 202</w:t>
            </w:r>
            <w:r w:rsidR="00561326">
              <w:rPr>
                <w:rFonts w:ascii="Calibri" w:hAnsi="Calibri" w:cs="Calibri"/>
              </w:rPr>
              <w:t>6</w:t>
            </w:r>
            <w:r w:rsidRPr="0092437E">
              <w:rPr>
                <w:rFonts w:ascii="Calibri" w:hAnsi="Calibri" w:cs="Calibri"/>
              </w:rPr>
              <w:t>. u iznosu od</w:t>
            </w:r>
            <w:r w:rsidR="00595DE1">
              <w:rPr>
                <w:rFonts w:ascii="Calibri" w:hAnsi="Calibri" w:cs="Calibri"/>
              </w:rPr>
              <w:t xml:space="preserve"> 5</w:t>
            </w:r>
            <w:r w:rsidR="00561326">
              <w:rPr>
                <w:rFonts w:ascii="Calibri" w:hAnsi="Calibri" w:cs="Calibri"/>
              </w:rPr>
              <w:t>3</w:t>
            </w:r>
            <w:r w:rsidR="00595DE1">
              <w:rPr>
                <w:rFonts w:ascii="Calibri" w:hAnsi="Calibri" w:cs="Calibri"/>
              </w:rPr>
              <w:t>.</w:t>
            </w:r>
            <w:r w:rsidR="00561326">
              <w:rPr>
                <w:rFonts w:ascii="Calibri" w:hAnsi="Calibri" w:cs="Calibri"/>
              </w:rPr>
              <w:t>3</w:t>
            </w:r>
            <w:r w:rsidR="00595DE1">
              <w:rPr>
                <w:rFonts w:ascii="Calibri" w:hAnsi="Calibri" w:cs="Calibri"/>
              </w:rPr>
              <w:t>00,00 €</w:t>
            </w:r>
            <w:r w:rsidR="008D34EE" w:rsidRPr="0092437E">
              <w:rPr>
                <w:rFonts w:ascii="Calibri" w:hAnsi="Calibri" w:cs="Calibri"/>
              </w:rPr>
              <w:t>. S</w:t>
            </w:r>
            <w:r w:rsidRPr="0092437E">
              <w:rPr>
                <w:rFonts w:ascii="Calibri" w:hAnsi="Calibri" w:cs="Calibri"/>
              </w:rPr>
              <w:t>redstva su predviđena za pokrivanje troškova energenata šk</w:t>
            </w:r>
            <w:r w:rsidR="008D34EE" w:rsidRPr="0092437E">
              <w:rPr>
                <w:rFonts w:ascii="Calibri" w:hAnsi="Calibri" w:cs="Calibri"/>
              </w:rPr>
              <w:t>ole (struja, voda, plin</w:t>
            </w:r>
            <w:r w:rsidRPr="0092437E">
              <w:rPr>
                <w:rFonts w:ascii="Calibri" w:hAnsi="Calibri" w:cs="Calibri"/>
              </w:rPr>
              <w:t xml:space="preserve">), </w:t>
            </w:r>
            <w:r w:rsidR="00326078" w:rsidRPr="0092437E">
              <w:rPr>
                <w:rFonts w:ascii="Calibri" w:hAnsi="Calibri" w:cs="Calibri"/>
              </w:rPr>
              <w:t xml:space="preserve">investicijsko održavanje </w:t>
            </w:r>
            <w:r w:rsidRPr="0092437E">
              <w:rPr>
                <w:rFonts w:ascii="Calibri" w:hAnsi="Calibri" w:cs="Calibri"/>
              </w:rPr>
              <w:t>te za materijalne troškove – službena putovanja</w:t>
            </w:r>
            <w:r w:rsidR="00872CB4" w:rsidRPr="0092437E">
              <w:rPr>
                <w:rFonts w:ascii="Calibri" w:hAnsi="Calibri" w:cs="Calibri"/>
              </w:rPr>
              <w:t xml:space="preserve"> i stručno usavrša</w:t>
            </w:r>
            <w:r w:rsidR="008D34EE" w:rsidRPr="0092437E">
              <w:rPr>
                <w:rFonts w:ascii="Calibri" w:hAnsi="Calibri" w:cs="Calibri"/>
              </w:rPr>
              <w:t>v</w:t>
            </w:r>
            <w:r w:rsidR="00872CB4" w:rsidRPr="0092437E">
              <w:rPr>
                <w:rFonts w:ascii="Calibri" w:hAnsi="Calibri" w:cs="Calibri"/>
              </w:rPr>
              <w:t>anje</w:t>
            </w:r>
            <w:r w:rsidRPr="0092437E">
              <w:rPr>
                <w:rFonts w:ascii="Calibri" w:hAnsi="Calibri" w:cs="Calibri"/>
              </w:rPr>
              <w:t xml:space="preserve">, </w:t>
            </w:r>
            <w:r w:rsidR="008D34EE" w:rsidRPr="0092437E">
              <w:rPr>
                <w:rFonts w:ascii="Calibri" w:hAnsi="Calibri" w:cs="Calibri"/>
              </w:rPr>
              <w:t xml:space="preserve">uredski materijal, materijal za čišćenje, </w:t>
            </w:r>
            <w:r w:rsidRPr="0092437E">
              <w:rPr>
                <w:rFonts w:ascii="Calibri" w:hAnsi="Calibri" w:cs="Calibri"/>
              </w:rPr>
              <w:t>održavanje</w:t>
            </w:r>
            <w:r w:rsidR="008D34EE" w:rsidRPr="0092437E">
              <w:rPr>
                <w:rFonts w:ascii="Calibri" w:hAnsi="Calibri" w:cs="Calibri"/>
              </w:rPr>
              <w:t xml:space="preserve"> i higijenu</w:t>
            </w:r>
            <w:r w:rsidRPr="0092437E">
              <w:rPr>
                <w:rFonts w:ascii="Calibri" w:hAnsi="Calibri" w:cs="Calibri"/>
              </w:rPr>
              <w:t>, sitni inventar, službenu i radnu odj</w:t>
            </w:r>
            <w:r w:rsidR="00326078" w:rsidRPr="0092437E">
              <w:rPr>
                <w:rFonts w:ascii="Calibri" w:hAnsi="Calibri" w:cs="Calibri"/>
              </w:rPr>
              <w:t>eću, telekomunikacijske usluge, zdravstveni pregledi i analize, komunalne usluge i pristojbe, odvoz smeća i ekološke usluge, najam pisača, osiguranje imovine,</w:t>
            </w:r>
            <w:r w:rsidRPr="0092437E">
              <w:rPr>
                <w:rFonts w:ascii="Calibri" w:hAnsi="Calibri" w:cs="Calibri"/>
              </w:rPr>
              <w:t xml:space="preserve"> računalne usluge, članarine, bankarske usluge.</w:t>
            </w:r>
          </w:p>
        </w:tc>
      </w:tr>
      <w:tr w:rsidR="00F13CE6" w:rsidRPr="0092437E" w14:paraId="2A0F6D80" w14:textId="77777777" w:rsidTr="00655AFD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EACC" w14:textId="77777777" w:rsidR="00F13CE6" w:rsidRPr="0092437E" w:rsidRDefault="00F13CE6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2E5C5FEA" w14:textId="77777777" w:rsidR="00595DE1" w:rsidRDefault="00595DE1" w:rsidP="00331355">
      <w:pPr>
        <w:rPr>
          <w:rFonts w:ascii="Calibri" w:hAnsi="Calibri" w:cs="Calibri"/>
          <w:b/>
        </w:rPr>
      </w:pPr>
    </w:p>
    <w:p w14:paraId="3CB7B585" w14:textId="77777777" w:rsidR="00650FB5" w:rsidRDefault="00650FB5" w:rsidP="00331355">
      <w:pPr>
        <w:rPr>
          <w:rFonts w:ascii="Calibri" w:hAnsi="Calibri" w:cs="Calibri"/>
          <w:b/>
        </w:rPr>
      </w:pPr>
    </w:p>
    <w:p w14:paraId="71C4CC52" w14:textId="3D0D27AC" w:rsidR="00F13CE6" w:rsidRPr="0092437E" w:rsidRDefault="00F13CE6" w:rsidP="00331355">
      <w:pPr>
        <w:rPr>
          <w:rFonts w:ascii="Calibri" w:hAnsi="Calibri" w:cs="Calibri"/>
          <w:b/>
        </w:rPr>
      </w:pPr>
      <w:r w:rsidRPr="0092437E">
        <w:rPr>
          <w:rFonts w:ascii="Calibri" w:hAnsi="Calibri" w:cs="Calibri"/>
          <w:b/>
        </w:rPr>
        <w:t>Pokazatelji rezultata:</w:t>
      </w:r>
    </w:p>
    <w:tbl>
      <w:tblPr>
        <w:tblW w:w="9258" w:type="dxa"/>
        <w:jc w:val="center"/>
        <w:tblLook w:val="04A0" w:firstRow="1" w:lastRow="0" w:firstColumn="1" w:lastColumn="0" w:noHBand="0" w:noVBand="1"/>
      </w:tblPr>
      <w:tblGrid>
        <w:gridCol w:w="1433"/>
        <w:gridCol w:w="1417"/>
        <w:gridCol w:w="1053"/>
        <w:gridCol w:w="1701"/>
        <w:gridCol w:w="1166"/>
        <w:gridCol w:w="1157"/>
        <w:gridCol w:w="1331"/>
      </w:tblGrid>
      <w:tr w:rsidR="00F13CE6" w:rsidRPr="0092437E" w14:paraId="67DE193F" w14:textId="77777777" w:rsidTr="00331355">
        <w:trPr>
          <w:trHeight w:val="56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5822" w14:textId="77777777" w:rsidR="00F13CE6" w:rsidRPr="0092437E" w:rsidRDefault="00F13CE6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Pokazatelj</w:t>
            </w:r>
          </w:p>
          <w:p w14:paraId="0444CB06" w14:textId="77777777" w:rsidR="00F13CE6" w:rsidRPr="0092437E" w:rsidRDefault="00F13CE6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6145" w14:textId="77777777" w:rsidR="00F13CE6" w:rsidRPr="0092437E" w:rsidRDefault="00F13CE6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Definicija pokazatelja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87D6" w14:textId="77777777" w:rsidR="00F13CE6" w:rsidRPr="0092437E" w:rsidRDefault="00F13CE6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C235" w14:textId="5F661C4E" w:rsidR="00F13CE6" w:rsidRPr="0092437E" w:rsidRDefault="00A445E2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Polazna vrijednost 20</w:t>
            </w:r>
            <w:r w:rsidR="00086E31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="00561326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F13CE6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3E34" w14:textId="77777777" w:rsidR="00F13CE6" w:rsidRPr="0092437E" w:rsidRDefault="00F13CE6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Ciljana vrijednost</w:t>
            </w:r>
          </w:p>
          <w:p w14:paraId="65460749" w14:textId="47F24FC2" w:rsidR="00F13CE6" w:rsidRPr="0092437E" w:rsidRDefault="00A445E2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202</w:t>
            </w:r>
            <w:r w:rsidR="00561326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 w:rsidR="00F13CE6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276C7" w14:textId="77777777" w:rsidR="00F13CE6" w:rsidRPr="0092437E" w:rsidRDefault="00F13CE6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Ciljana vrijednost</w:t>
            </w:r>
          </w:p>
          <w:p w14:paraId="6FE38269" w14:textId="041441EE" w:rsidR="00F13CE6" w:rsidRPr="0092437E" w:rsidRDefault="00A445E2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202</w:t>
            </w:r>
            <w:r w:rsidR="00561326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  <w:r w:rsidR="00F13CE6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EF959" w14:textId="3DDA06C9" w:rsidR="00F13CE6" w:rsidRPr="0092437E" w:rsidRDefault="00F13CE6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Ciljana </w:t>
            </w:r>
            <w:proofErr w:type="spellStart"/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vrijedost</w:t>
            </w:r>
            <w:proofErr w:type="spellEnd"/>
          </w:p>
          <w:p w14:paraId="078080E9" w14:textId="581A5B6A" w:rsidR="00F13CE6" w:rsidRPr="0092437E" w:rsidRDefault="00F13CE6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  <w:r w:rsidR="00A445E2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="00561326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</w:tr>
      <w:tr w:rsidR="00F13CE6" w:rsidRPr="0092437E" w14:paraId="3AF75C6E" w14:textId="77777777" w:rsidTr="00331355">
        <w:trPr>
          <w:trHeight w:val="28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B8557" w14:textId="4B968475" w:rsidR="00F13CE6" w:rsidRPr="0092437E" w:rsidRDefault="00141B9E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Poslovanje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C87C" w14:textId="77777777" w:rsidR="00F13CE6" w:rsidRPr="0092437E" w:rsidRDefault="00F13CE6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141B9E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Broj završenih edukacija zaposlenika</w:t>
            </w:r>
          </w:p>
          <w:p w14:paraId="0E56DAC4" w14:textId="77777777" w:rsidR="00141B9E" w:rsidRPr="0092437E" w:rsidRDefault="00141B9E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Obavljeni sistematski pregledi</w:t>
            </w:r>
          </w:p>
          <w:p w14:paraId="39158000" w14:textId="77777777" w:rsidR="00141B9E" w:rsidRPr="0092437E" w:rsidRDefault="00141B9E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Redovito održavanje prostorija i okoliša škole</w:t>
            </w:r>
          </w:p>
          <w:p w14:paraId="73B73351" w14:textId="34F86A5F" w:rsidR="00141B9E" w:rsidRPr="0092437E" w:rsidRDefault="00141B9E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8AD06" w14:textId="03CFDCD7" w:rsidR="00F13CE6" w:rsidRPr="0092437E" w:rsidRDefault="00B50D16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B018" w14:textId="6BF892D9" w:rsidR="00F13CE6" w:rsidRPr="0092437E" w:rsidRDefault="00595DE1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561326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.300,00</w:t>
            </w:r>
            <w:r w:rsidR="00F13CE6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7EA9" w14:textId="0E3E69CC" w:rsidR="00F13CE6" w:rsidRPr="0092437E" w:rsidRDefault="00F13CE6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595DE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561326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="00595DE1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561326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="00595DE1">
              <w:rPr>
                <w:rFonts w:ascii="Calibri" w:eastAsia="Times New Roman" w:hAnsi="Calibri" w:cs="Calibri"/>
                <w:color w:val="000000"/>
                <w:lang w:eastAsia="hr-HR"/>
              </w:rPr>
              <w:t>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9C920" w14:textId="2F42FBBE" w:rsidR="00F13CE6" w:rsidRPr="0092437E" w:rsidRDefault="00F13CE6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595DE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561326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="00595DE1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561326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="00595DE1">
              <w:rPr>
                <w:rFonts w:ascii="Calibri" w:eastAsia="Times New Roman" w:hAnsi="Calibri" w:cs="Calibri"/>
                <w:color w:val="000000"/>
                <w:lang w:eastAsia="hr-HR"/>
              </w:rPr>
              <w:t>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5AFAF" w14:textId="77777777" w:rsidR="00331355" w:rsidRPr="0092437E" w:rsidRDefault="00331355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4CC10125" w14:textId="77777777" w:rsidR="00331355" w:rsidRPr="0092437E" w:rsidRDefault="00331355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2CCE8D09" w14:textId="77777777" w:rsidR="00331355" w:rsidRPr="0092437E" w:rsidRDefault="00331355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683F94CB" w14:textId="77777777" w:rsidR="00331355" w:rsidRPr="0092437E" w:rsidRDefault="00331355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1E87774D" w14:textId="77777777" w:rsidR="00331355" w:rsidRPr="0092437E" w:rsidRDefault="00331355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53174415" w14:textId="77777777" w:rsidR="00331355" w:rsidRPr="0092437E" w:rsidRDefault="00331355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77D34228" w14:textId="77777777" w:rsidR="00331355" w:rsidRPr="0092437E" w:rsidRDefault="00331355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0D115969" w14:textId="77777777" w:rsidR="00331355" w:rsidRPr="0092437E" w:rsidRDefault="00331355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25131BC3" w14:textId="77777777" w:rsidR="00331355" w:rsidRPr="0092437E" w:rsidRDefault="00331355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1397A70F" w14:textId="77777777" w:rsidR="00331355" w:rsidRPr="0092437E" w:rsidRDefault="00331355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65459F26" w14:textId="7133A181" w:rsidR="00F13CE6" w:rsidRPr="0092437E" w:rsidRDefault="00595DE1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561326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.000,00</w:t>
            </w:r>
          </w:p>
        </w:tc>
      </w:tr>
    </w:tbl>
    <w:p w14:paraId="63E71F05" w14:textId="1D459D6F" w:rsidR="00372035" w:rsidRDefault="00372035" w:rsidP="00331355">
      <w:pPr>
        <w:rPr>
          <w:rFonts w:ascii="Calibri" w:hAnsi="Calibri" w:cs="Calibri"/>
          <w:b/>
        </w:rPr>
      </w:pPr>
    </w:p>
    <w:p w14:paraId="12B56459" w14:textId="18CE6C9D" w:rsidR="00F56027" w:rsidRDefault="00F56027" w:rsidP="00331355">
      <w:pPr>
        <w:rPr>
          <w:rFonts w:ascii="Calibri" w:hAnsi="Calibri" w:cs="Calibri"/>
          <w:b/>
        </w:rPr>
      </w:pPr>
    </w:p>
    <w:p w14:paraId="4229705E" w14:textId="4AC89BDE" w:rsidR="00F56027" w:rsidRDefault="00F56027" w:rsidP="00331355">
      <w:pPr>
        <w:rPr>
          <w:rFonts w:ascii="Calibri" w:hAnsi="Calibri" w:cs="Calibri"/>
          <w:b/>
        </w:rPr>
      </w:pPr>
    </w:p>
    <w:p w14:paraId="0D1065B3" w14:textId="77777777" w:rsidR="00F56027" w:rsidRPr="0092437E" w:rsidRDefault="00F56027" w:rsidP="00331355">
      <w:pPr>
        <w:rPr>
          <w:rFonts w:ascii="Calibri" w:hAnsi="Calibri" w:cs="Calibri"/>
          <w:b/>
        </w:rPr>
      </w:pPr>
    </w:p>
    <w:p w14:paraId="2B62307B" w14:textId="6724E39C" w:rsidR="008F20A4" w:rsidRPr="0092437E" w:rsidRDefault="008F20A4" w:rsidP="00331355">
      <w:pPr>
        <w:rPr>
          <w:rFonts w:ascii="Calibri" w:hAnsi="Calibri" w:cs="Calibri"/>
          <w:b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8F20A4" w:rsidRPr="0092437E" w14:paraId="0F985DCA" w14:textId="77777777" w:rsidTr="00331355">
        <w:trPr>
          <w:trHeight w:val="300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F157" w14:textId="15B9DF6A" w:rsidR="008F20A4" w:rsidRPr="0092437E" w:rsidRDefault="008F20A4" w:rsidP="00331355">
            <w:pPr>
              <w:spacing w:after="0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>Naziv aktivnosti/projekta u Proračunu: „Škole jednakih mogućnosti“</w:t>
            </w:r>
            <w:r w:rsidR="00524463" w:rsidRPr="0092437E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, izvor financiranja </w:t>
            </w:r>
            <w:r w:rsidR="00CA7E7B" w:rsidRPr="0092437E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051 Pomoći EU (90%) i izvor 011 </w:t>
            </w:r>
            <w:r w:rsidR="00300317" w:rsidRPr="0092437E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– Opći prihodi i primici </w:t>
            </w:r>
          </w:p>
        </w:tc>
      </w:tr>
      <w:tr w:rsidR="008F20A4" w:rsidRPr="0092437E" w14:paraId="7C1A019A" w14:textId="77777777" w:rsidTr="00331355">
        <w:trPr>
          <w:trHeight w:val="509"/>
          <w:jc w:val="center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79C6F" w14:textId="77777777" w:rsidR="008F20A4" w:rsidRPr="0092437E" w:rsidRDefault="008F20A4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Obrazloženje aktivnosti/projekta</w:t>
            </w:r>
          </w:p>
          <w:p w14:paraId="5F247B6A" w14:textId="77777777" w:rsidR="00BC472F" w:rsidRPr="0092437E" w:rsidRDefault="00BC472F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OP Učinkoviti ljudski potencijali 2014.-2020. - Europski socijalni fond</w:t>
            </w:r>
          </w:p>
          <w:p w14:paraId="159F70BF" w14:textId="77777777" w:rsidR="00BC472F" w:rsidRPr="0092437E" w:rsidRDefault="00BC472F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“Osiguravanje pomoćnika u nastavi i stručnih komunikacijskih posrednika učenicima s</w:t>
            </w:r>
          </w:p>
          <w:p w14:paraId="61F96AF0" w14:textId="77777777" w:rsidR="00BC472F" w:rsidRPr="0092437E" w:rsidRDefault="00BC472F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teškoćama u razvoju u osnovnoškolskim i srednjoškolskim odgojno-obrazovnim ustanovama, faza V.”</w:t>
            </w:r>
          </w:p>
          <w:p w14:paraId="610883A9" w14:textId="6B011413" w:rsidR="00BC472F" w:rsidRPr="0092437E" w:rsidRDefault="00BC472F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KORISNIK PROJEKTA/NOSITELJ:  MEĐIMURSKA ŽUPANIJA</w:t>
            </w:r>
          </w:p>
          <w:p w14:paraId="4B4B50E4" w14:textId="77777777" w:rsidR="00BC472F" w:rsidRPr="0092437E" w:rsidRDefault="00BC472F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CILJ PROJEKTA:</w:t>
            </w:r>
          </w:p>
          <w:p w14:paraId="236B186A" w14:textId="77777777" w:rsidR="00BC472F" w:rsidRPr="0092437E" w:rsidRDefault="00BC472F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Pružanje potpore uključivanju učenika s teškoćama u razvoju u osnovnoškolske i srednjoškolske ustanove kojima je osnivač Međimurska županija kako bi se osigurali uvjeti za poboljšanje njihovih obrazovnih postignuća, uspješniju socijalizaciju i emocionalno funkcioniranje. Potrebnu potporu i pomoć učenicima s teškoćama u razvoju pružat će pomoćnici u nastavi i stručni komunikacijski posrednici za čija su zapošljavanja financijska sredstva osigurana u okviru ovog projekta.</w:t>
            </w:r>
          </w:p>
          <w:p w14:paraId="5E946F53" w14:textId="77777777" w:rsidR="00BC472F" w:rsidRPr="0092437E" w:rsidRDefault="00BC472F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7F7FB4AA" w14:textId="77777777" w:rsidR="00BC472F" w:rsidRPr="0092437E" w:rsidRDefault="00BC472F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CILJNA SKUPINA:</w:t>
            </w:r>
          </w:p>
          <w:p w14:paraId="314D39DE" w14:textId="77777777" w:rsidR="00BC472F" w:rsidRPr="0092437E" w:rsidRDefault="00BC472F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Učenici s teškoćama u razvoju uključeni u osnovnoškolske i srednjoškolske programe koji svladavaju nastavni plan i program škole, ali imaju teškoće koje ih sprečavaju u funkcioniranju bez pomoćnika u nastavi ili stručnog komunikacijskog posrednika.</w:t>
            </w:r>
          </w:p>
          <w:p w14:paraId="1372AF6E" w14:textId="77777777" w:rsidR="00BC472F" w:rsidRPr="0092437E" w:rsidRDefault="00BC472F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26EE6DC6" w14:textId="7AA2D412" w:rsidR="00606977" w:rsidRPr="0092437E" w:rsidRDefault="00BC472F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O</w:t>
            </w:r>
            <w:r w:rsidR="00650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snovna škola Domašinec 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partner je u navedenom projektu</w:t>
            </w:r>
            <w:r w:rsidR="00650FB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  <w:p w14:paraId="6352D749" w14:textId="32982AD0" w:rsidR="00BC472F" w:rsidRPr="0092437E" w:rsidRDefault="00BC472F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U školskoj godini 202</w:t>
            </w:r>
            <w:r w:rsidR="00D925AA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./202</w:t>
            </w:r>
            <w:r w:rsidR="00D925AA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u </w:t>
            </w:r>
            <w:r w:rsidR="00650FB5">
              <w:rPr>
                <w:rFonts w:ascii="Calibri" w:eastAsia="Times New Roman" w:hAnsi="Calibri" w:cs="Calibri"/>
                <w:color w:val="000000"/>
                <w:lang w:eastAsia="hr-HR"/>
              </w:rPr>
              <w:t>Osnovnoj školi Domašinec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606977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putem ovog projekta 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osiguran je </w:t>
            </w:r>
            <w:r w:rsidR="00650FB5">
              <w:rPr>
                <w:rFonts w:ascii="Calibri" w:eastAsia="Times New Roman" w:hAnsi="Calibri" w:cs="Calibri"/>
                <w:color w:val="000000"/>
                <w:lang w:eastAsia="hr-HR"/>
              </w:rPr>
              <w:t>jedan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pomoćnik u nastavi za </w:t>
            </w:r>
            <w:r w:rsidR="00650FB5">
              <w:rPr>
                <w:rFonts w:ascii="Calibri" w:eastAsia="Times New Roman" w:hAnsi="Calibri" w:cs="Calibri"/>
                <w:color w:val="000000"/>
                <w:lang w:eastAsia="hr-HR"/>
              </w:rPr>
              <w:t>jednog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učenika s teškoćama u razvoju.</w:t>
            </w:r>
            <w:r w:rsidR="00300317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Predviđena su sredstva u iznosu </w:t>
            </w:r>
            <w:r w:rsidR="00561326">
              <w:rPr>
                <w:rFonts w:ascii="Calibri" w:eastAsia="Times New Roman" w:hAnsi="Calibri" w:cs="Calibri"/>
                <w:color w:val="000000"/>
                <w:lang w:eastAsia="hr-HR"/>
              </w:rPr>
              <w:t>13.190</w:t>
            </w:r>
            <w:r w:rsidR="00650FB5">
              <w:rPr>
                <w:rFonts w:ascii="Calibri" w:eastAsia="Times New Roman" w:hAnsi="Calibri" w:cs="Calibri"/>
                <w:color w:val="000000"/>
                <w:lang w:eastAsia="hr-HR"/>
              </w:rPr>
              <w:t>,00 €</w:t>
            </w:r>
            <w:r w:rsidR="00300317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kojima se pokrivaju troškovi za plaće, prijevoz te materijalna prava pomoćnika u nastavi. Planom su predviđena sredstva za iduće dvije godine na istoj razini.</w:t>
            </w:r>
            <w:r w:rsidR="00145FB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</w:tr>
      <w:tr w:rsidR="008F20A4" w:rsidRPr="0092437E" w14:paraId="35D47EF7" w14:textId="77777777" w:rsidTr="00331355">
        <w:trPr>
          <w:trHeight w:val="611"/>
          <w:jc w:val="center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7B57" w14:textId="77777777" w:rsidR="008F20A4" w:rsidRPr="0092437E" w:rsidRDefault="008F20A4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361A73CF" w14:textId="77777777" w:rsidR="00A911B7" w:rsidRDefault="00A911B7" w:rsidP="00331355">
      <w:pPr>
        <w:rPr>
          <w:rFonts w:ascii="Calibri" w:hAnsi="Calibri" w:cs="Calibri"/>
          <w:b/>
        </w:rPr>
      </w:pPr>
    </w:p>
    <w:p w14:paraId="3D3DE5C7" w14:textId="318428B5" w:rsidR="00336319" w:rsidRPr="0092437E" w:rsidRDefault="00336319" w:rsidP="00331355">
      <w:pPr>
        <w:rPr>
          <w:rFonts w:ascii="Calibri" w:hAnsi="Calibri" w:cs="Calibri"/>
          <w:b/>
        </w:rPr>
      </w:pPr>
      <w:r w:rsidRPr="0092437E">
        <w:rPr>
          <w:rFonts w:ascii="Calibri" w:hAnsi="Calibri" w:cs="Calibri"/>
          <w:b/>
        </w:rPr>
        <w:t xml:space="preserve">Pokazatelji rezultata </w:t>
      </w:r>
    </w:p>
    <w:tbl>
      <w:tblPr>
        <w:tblW w:w="9258" w:type="dxa"/>
        <w:jc w:val="center"/>
        <w:tblLook w:val="04A0" w:firstRow="1" w:lastRow="0" w:firstColumn="1" w:lastColumn="0" w:noHBand="0" w:noVBand="1"/>
      </w:tblPr>
      <w:tblGrid>
        <w:gridCol w:w="1433"/>
        <w:gridCol w:w="1417"/>
        <w:gridCol w:w="1097"/>
        <w:gridCol w:w="1701"/>
        <w:gridCol w:w="1112"/>
        <w:gridCol w:w="1112"/>
        <w:gridCol w:w="1386"/>
      </w:tblGrid>
      <w:tr w:rsidR="00336319" w:rsidRPr="0092437E" w14:paraId="048105AD" w14:textId="77777777" w:rsidTr="00331355">
        <w:trPr>
          <w:trHeight w:val="56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5A98" w14:textId="77777777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Pokazatelj</w:t>
            </w:r>
          </w:p>
          <w:p w14:paraId="06F13F6E" w14:textId="77777777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1A00" w14:textId="77777777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Definicija pokazatelja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1774C" w14:textId="77777777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7DD8" w14:textId="2C9D1E35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Polazna vrijednost 202</w:t>
            </w:r>
            <w:r w:rsidR="002D440C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9C23" w14:textId="77777777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Ciljana vrijednost</w:t>
            </w:r>
          </w:p>
          <w:p w14:paraId="1C94CE4C" w14:textId="6CBEFFDE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202</w:t>
            </w:r>
            <w:r w:rsidR="002D440C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AFC86" w14:textId="77777777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Ciljana vrijednost</w:t>
            </w:r>
          </w:p>
          <w:p w14:paraId="07765C07" w14:textId="7C11619A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202</w:t>
            </w:r>
            <w:r w:rsidR="002D440C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5269F" w14:textId="77777777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Ciljana vrijednost</w:t>
            </w:r>
          </w:p>
          <w:p w14:paraId="5A9796CC" w14:textId="6BC49A73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202</w:t>
            </w:r>
            <w:r w:rsidR="002D440C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</w:tr>
      <w:tr w:rsidR="00336319" w:rsidRPr="0092437E" w14:paraId="01420F99" w14:textId="77777777" w:rsidTr="00145FB6">
        <w:trPr>
          <w:trHeight w:val="28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7119" w14:textId="0F9454AD" w:rsidR="00336319" w:rsidRPr="0092437E" w:rsidRDefault="004E09D0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Broj učenika kojima je osiguran pomoćnik u nastavi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AF37" w14:textId="53D37841" w:rsidR="00336319" w:rsidRPr="0092437E" w:rsidRDefault="00336319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4E09D0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Pružanje pomoći učeniku s posebnim potrebama ili teškoćama u razvoju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C905F" w14:textId="7B183D0F" w:rsidR="00336319" w:rsidRPr="0092437E" w:rsidRDefault="004E09D0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Broj učenika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6EFF" w14:textId="0875B792" w:rsidR="00336319" w:rsidRDefault="00650FB5" w:rsidP="00145F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  <w:p w14:paraId="400B599D" w14:textId="03ECF83D" w:rsidR="00145FB6" w:rsidRPr="0092437E" w:rsidRDefault="00145FB6" w:rsidP="00145F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B25B" w14:textId="2DD9D082" w:rsidR="00336319" w:rsidRPr="0092437E" w:rsidRDefault="00650FB5" w:rsidP="00145F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0A1F" w14:textId="1D34EB8B" w:rsidR="00336319" w:rsidRPr="0092437E" w:rsidRDefault="00145FB6" w:rsidP="00145F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56093" w14:textId="5C254780" w:rsidR="00336319" w:rsidRDefault="00650FB5" w:rsidP="00145F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  <w:p w14:paraId="61DD48E3" w14:textId="6F2F5E66" w:rsidR="00145FB6" w:rsidRPr="0092437E" w:rsidRDefault="00145FB6" w:rsidP="00145F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76D3F553" w14:textId="6CB2FA09" w:rsidR="008F20A4" w:rsidRPr="0092437E" w:rsidRDefault="008F20A4" w:rsidP="00331355">
      <w:pPr>
        <w:rPr>
          <w:rFonts w:ascii="Calibri" w:hAnsi="Calibri" w:cs="Calibri"/>
          <w:b/>
        </w:rPr>
      </w:pPr>
    </w:p>
    <w:p w14:paraId="66775F6E" w14:textId="491A3388" w:rsidR="006174A8" w:rsidRDefault="006174A8" w:rsidP="00331355">
      <w:pPr>
        <w:rPr>
          <w:rFonts w:ascii="Calibri" w:hAnsi="Calibri" w:cs="Calibri"/>
          <w:b/>
        </w:rPr>
      </w:pPr>
    </w:p>
    <w:p w14:paraId="0D37C865" w14:textId="300F71F5" w:rsidR="00F56027" w:rsidRDefault="00F56027" w:rsidP="00331355">
      <w:pPr>
        <w:rPr>
          <w:rFonts w:ascii="Calibri" w:hAnsi="Calibri" w:cs="Calibri"/>
          <w:b/>
        </w:rPr>
      </w:pPr>
    </w:p>
    <w:p w14:paraId="5B937E5F" w14:textId="77777777" w:rsidR="00F56027" w:rsidRPr="0092437E" w:rsidRDefault="00F56027" w:rsidP="00331355">
      <w:pPr>
        <w:rPr>
          <w:rFonts w:ascii="Calibri" w:hAnsi="Calibri" w:cs="Calibri"/>
          <w:b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336319" w:rsidRPr="0092437E" w14:paraId="6606169A" w14:textId="77777777" w:rsidTr="00331355">
        <w:trPr>
          <w:trHeight w:val="300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8862" w14:textId="42FB600D" w:rsidR="00336319" w:rsidRPr="0092437E" w:rsidRDefault="00336319" w:rsidP="00331355">
            <w:pPr>
              <w:spacing w:after="0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>Naziv aktivnosti/projekta u Proračunu: Uvođenje građanskog odgoja</w:t>
            </w:r>
            <w:r w:rsidR="0021123F" w:rsidRPr="0092437E">
              <w:rPr>
                <w:rFonts w:ascii="Calibri" w:eastAsia="Times New Roman" w:hAnsi="Calibri" w:cs="Calibri"/>
                <w:b/>
                <w:bCs/>
                <w:lang w:eastAsia="hr-HR"/>
              </w:rPr>
              <w:t>, izvor financiranja 011 – Opći prihodi i primici</w:t>
            </w:r>
          </w:p>
        </w:tc>
      </w:tr>
      <w:tr w:rsidR="00336319" w:rsidRPr="0092437E" w14:paraId="547E953C" w14:textId="77777777" w:rsidTr="00331355">
        <w:trPr>
          <w:trHeight w:val="509"/>
          <w:jc w:val="center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9F482" w14:textId="77777777" w:rsidR="00336319" w:rsidRPr="0092437E" w:rsidRDefault="00336319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Obrazloženje aktivnosti/projekta</w:t>
            </w:r>
          </w:p>
          <w:p w14:paraId="129E0DA8" w14:textId="354F7295" w:rsidR="00D17EF4" w:rsidRPr="0092437E" w:rsidRDefault="00D17EF4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Od početka </w:t>
            </w:r>
            <w:r w:rsidR="00EA0472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školske godine 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2023/24. os</w:t>
            </w:r>
            <w:r w:rsidR="00EA0472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nivač je u nekoliko škola počeo provoditi program građanskog odgoja i obrazovanja.</w:t>
            </w:r>
            <w:r w:rsidR="00650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Projekt se nastavlja i u školskoj godini 202</w:t>
            </w:r>
            <w:r w:rsidR="000C7093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650FB5">
              <w:rPr>
                <w:rFonts w:ascii="Calibri" w:eastAsia="Times New Roman" w:hAnsi="Calibri" w:cs="Calibri"/>
                <w:color w:val="000000"/>
                <w:lang w:eastAsia="hr-HR"/>
              </w:rPr>
              <w:t>./202</w:t>
            </w:r>
            <w:r w:rsidR="000C7093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 w:rsidR="00650FB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EA0472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U našoj školi uključeno je 15 učenika </w:t>
            </w:r>
            <w:r w:rsidR="0003175E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 w:rsidR="00EA0472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03175E">
              <w:rPr>
                <w:rFonts w:ascii="Calibri" w:eastAsia="Times New Roman" w:hAnsi="Calibri" w:cs="Calibri"/>
                <w:color w:val="000000"/>
                <w:lang w:eastAsia="hr-HR"/>
              </w:rPr>
              <w:t>, 7.</w:t>
            </w:r>
            <w:r w:rsidR="00EA0472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 </w:t>
            </w:r>
            <w:r w:rsidR="0003175E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="00EA0472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. razreda. Program vodi učitelj</w:t>
            </w:r>
            <w:r w:rsidR="000C7093">
              <w:rPr>
                <w:rFonts w:ascii="Calibri" w:eastAsia="Times New Roman" w:hAnsi="Calibri" w:cs="Calibri"/>
                <w:color w:val="000000"/>
                <w:lang w:eastAsia="hr-HR"/>
              </w:rPr>
              <w:t>ica</w:t>
            </w:r>
            <w:r w:rsidR="00EA0472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0C70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Helena </w:t>
            </w:r>
            <w:proofErr w:type="spellStart"/>
            <w:r w:rsidR="000C7093">
              <w:rPr>
                <w:rFonts w:ascii="Calibri" w:eastAsia="Times New Roman" w:hAnsi="Calibri" w:cs="Calibri"/>
                <w:color w:val="000000"/>
                <w:lang w:eastAsia="hr-HR"/>
              </w:rPr>
              <w:t>Vadlja</w:t>
            </w:r>
            <w:proofErr w:type="spellEnd"/>
            <w:r w:rsidR="000C70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</w:t>
            </w:r>
            <w:r w:rsidR="00EA0472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oj</w:t>
            </w:r>
            <w:r w:rsidR="000C7093"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  <w:r w:rsidR="00EA0472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je proš</w:t>
            </w:r>
            <w:r w:rsidR="000C7093">
              <w:rPr>
                <w:rFonts w:ascii="Calibri" w:eastAsia="Times New Roman" w:hAnsi="Calibri" w:cs="Calibri"/>
                <w:color w:val="000000"/>
                <w:lang w:eastAsia="hr-HR"/>
              </w:rPr>
              <w:t>la</w:t>
            </w:r>
            <w:r w:rsidR="00EA0472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sve potrebne edukacije za provođenje građanskog odgoja i obrazovanja u osnovnim školama</w:t>
            </w:r>
            <w:r w:rsidR="003C06F1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21123F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Planirani trošak provođenja tj. isplata naknade učitelju iznosi</w:t>
            </w:r>
            <w:r w:rsidR="00841341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980,00 €.</w:t>
            </w:r>
          </w:p>
        </w:tc>
      </w:tr>
      <w:tr w:rsidR="00336319" w:rsidRPr="0092437E" w14:paraId="28E07A2E" w14:textId="77777777" w:rsidTr="00331355">
        <w:trPr>
          <w:trHeight w:val="611"/>
          <w:jc w:val="center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0946" w14:textId="77777777" w:rsidR="00336319" w:rsidRPr="0092437E" w:rsidRDefault="00336319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0E87C18E" w14:textId="77777777" w:rsidR="00551659" w:rsidRDefault="00551659" w:rsidP="00331355">
      <w:pPr>
        <w:rPr>
          <w:rFonts w:ascii="Calibri" w:hAnsi="Calibri" w:cs="Calibri"/>
          <w:b/>
        </w:rPr>
      </w:pPr>
    </w:p>
    <w:p w14:paraId="7DEC0F2B" w14:textId="77777777" w:rsidR="00336319" w:rsidRPr="0092437E" w:rsidRDefault="00336319" w:rsidP="00331355">
      <w:pPr>
        <w:rPr>
          <w:rFonts w:ascii="Calibri" w:hAnsi="Calibri" w:cs="Calibri"/>
          <w:b/>
        </w:rPr>
      </w:pPr>
      <w:r w:rsidRPr="0092437E">
        <w:rPr>
          <w:rFonts w:ascii="Calibri" w:hAnsi="Calibri" w:cs="Calibri"/>
          <w:b/>
        </w:rPr>
        <w:t xml:space="preserve">Pokazatelji rezultata </w:t>
      </w:r>
    </w:p>
    <w:tbl>
      <w:tblPr>
        <w:tblW w:w="9258" w:type="dxa"/>
        <w:jc w:val="center"/>
        <w:tblLook w:val="04A0" w:firstRow="1" w:lastRow="0" w:firstColumn="1" w:lastColumn="0" w:noHBand="0" w:noVBand="1"/>
      </w:tblPr>
      <w:tblGrid>
        <w:gridCol w:w="1433"/>
        <w:gridCol w:w="1417"/>
        <w:gridCol w:w="1105"/>
        <w:gridCol w:w="1701"/>
        <w:gridCol w:w="1112"/>
        <w:gridCol w:w="1112"/>
        <w:gridCol w:w="1378"/>
      </w:tblGrid>
      <w:tr w:rsidR="00336319" w:rsidRPr="0092437E" w14:paraId="0E94FFA6" w14:textId="77777777" w:rsidTr="00331355">
        <w:trPr>
          <w:trHeight w:val="56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A40E" w14:textId="77777777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Pokazatelj</w:t>
            </w:r>
          </w:p>
          <w:p w14:paraId="5411820E" w14:textId="77777777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2C2D" w14:textId="77777777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69311" w14:textId="77777777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A90D" w14:textId="0A24051C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Polazna vrijednost 202</w:t>
            </w:r>
            <w:r w:rsidR="002F6AB8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2234" w14:textId="77777777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Ciljana vrijednost</w:t>
            </w:r>
          </w:p>
          <w:p w14:paraId="10CAED80" w14:textId="3962A572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202</w:t>
            </w:r>
            <w:r w:rsidR="002F6AB8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5FB59" w14:textId="77777777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Ciljana vrijednost</w:t>
            </w:r>
          </w:p>
          <w:p w14:paraId="048879D9" w14:textId="62AC7B2E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202</w:t>
            </w:r>
            <w:r w:rsidR="002F6AB8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73E9F" w14:textId="77777777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Ciljana vrijednost</w:t>
            </w:r>
          </w:p>
          <w:p w14:paraId="4AEA037F" w14:textId="79BF9236" w:rsidR="00336319" w:rsidRPr="0092437E" w:rsidRDefault="00336319" w:rsidP="0033135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202</w:t>
            </w:r>
            <w:r w:rsidR="002F6AB8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</w:tr>
      <w:tr w:rsidR="00336319" w:rsidRPr="0092437E" w14:paraId="1CD08D0E" w14:textId="77777777" w:rsidTr="00331355">
        <w:trPr>
          <w:trHeight w:val="28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4BFD" w14:textId="10B098D3" w:rsidR="00336319" w:rsidRPr="0092437E" w:rsidRDefault="004E09D0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Učenici </w:t>
            </w:r>
            <w:r w:rsidR="00FD3018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FD3018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r w:rsidR="00DE7BB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FD3018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 </w:t>
            </w:r>
            <w:r w:rsidR="00FD3018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razreda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E3BB" w14:textId="4A3566A2" w:rsidR="00336319" w:rsidRPr="0092437E" w:rsidRDefault="00545B1C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 w:rsidR="004E09D0"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rogram</w:t>
            </w: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 provođenje Građanskog odgoja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046F6" w14:textId="60FA075C" w:rsidR="00336319" w:rsidRPr="0092437E" w:rsidRDefault="00892FA2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Nastavni sat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36E4" w14:textId="5A84BF95" w:rsidR="00336319" w:rsidRPr="0092437E" w:rsidRDefault="00FD3018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9568" w14:textId="67C62D1A" w:rsidR="00336319" w:rsidRPr="0092437E" w:rsidRDefault="00FD3018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582AF" w14:textId="02E2E4E4" w:rsidR="00336319" w:rsidRPr="0092437E" w:rsidRDefault="00892FA2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34D7D" w14:textId="20126D96" w:rsidR="00FD3018" w:rsidRDefault="00FD3018" w:rsidP="00FD3018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7E02E888" w14:textId="19292CC3" w:rsidR="00892FA2" w:rsidRPr="00FD3018" w:rsidRDefault="00FD3018" w:rsidP="00FD3018">
            <w:pPr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35</w:t>
            </w:r>
          </w:p>
        </w:tc>
      </w:tr>
    </w:tbl>
    <w:p w14:paraId="5ED5CDE1" w14:textId="77777777" w:rsidR="00331355" w:rsidRDefault="00331355" w:rsidP="00331355">
      <w:pPr>
        <w:rPr>
          <w:rFonts w:ascii="Calibri" w:hAnsi="Calibri" w:cs="Calibri"/>
          <w:b/>
        </w:rPr>
      </w:pPr>
      <w:bookmarkStart w:id="1" w:name="_GoBack"/>
      <w:bookmarkEnd w:id="1"/>
    </w:p>
    <w:p w14:paraId="6B75D52D" w14:textId="77777777" w:rsidR="00F92587" w:rsidRPr="0092437E" w:rsidRDefault="00F92587" w:rsidP="00331355">
      <w:pPr>
        <w:rPr>
          <w:rFonts w:ascii="Calibri" w:hAnsi="Calibri" w:cs="Calibri"/>
          <w:b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336319" w:rsidRPr="0092437E" w14:paraId="1B40DCA0" w14:textId="77777777" w:rsidTr="00331355">
        <w:trPr>
          <w:trHeight w:val="300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EB1F" w14:textId="77777777" w:rsidR="00331355" w:rsidRPr="0092437E" w:rsidRDefault="00336319" w:rsidP="00331355">
            <w:pPr>
              <w:spacing w:after="0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Naziv aktivnosti/projekta u Proračunu: </w:t>
            </w:r>
          </w:p>
          <w:p w14:paraId="1180F4ED" w14:textId="7D77E36E" w:rsidR="00336319" w:rsidRPr="0092437E" w:rsidRDefault="0021123F" w:rsidP="00331355">
            <w:pPr>
              <w:spacing w:after="0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Ostali izdaci za osnovne škole, </w:t>
            </w:r>
            <w:r w:rsidR="001B52A6" w:rsidRPr="0092437E">
              <w:rPr>
                <w:rFonts w:ascii="Calibri" w:eastAsia="Times New Roman" w:hAnsi="Calibri" w:cs="Calibri"/>
                <w:b/>
                <w:bCs/>
                <w:lang w:eastAsia="hr-HR"/>
              </w:rPr>
              <w:t>izvor financiranja</w:t>
            </w:r>
            <w:r w:rsidR="00FD7042" w:rsidRPr="0092437E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031 - </w:t>
            </w:r>
            <w:r w:rsidR="001B52A6" w:rsidRPr="0092437E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vlastiti </w:t>
            </w:r>
            <w:r w:rsidR="00FD7042" w:rsidRPr="0092437E">
              <w:rPr>
                <w:rFonts w:ascii="Calibri" w:eastAsia="Times New Roman" w:hAnsi="Calibri" w:cs="Calibri"/>
                <w:b/>
                <w:bCs/>
                <w:lang w:eastAsia="hr-HR"/>
              </w:rPr>
              <w:t>prihodi, 043 – prihodi za posebne namjene, 052 – Ostale pomoći</w:t>
            </w:r>
          </w:p>
        </w:tc>
      </w:tr>
      <w:tr w:rsidR="00336319" w:rsidRPr="0092437E" w14:paraId="576344C3" w14:textId="77777777" w:rsidTr="00331355">
        <w:trPr>
          <w:trHeight w:val="537"/>
          <w:jc w:val="center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B64C" w14:textId="0F79C81A" w:rsidR="00336319" w:rsidRPr="0092437E" w:rsidRDefault="00336319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2437E">
              <w:rPr>
                <w:rFonts w:ascii="Calibri" w:eastAsia="Times New Roman" w:hAnsi="Calibri" w:cs="Calibri"/>
                <w:color w:val="000000"/>
                <w:lang w:eastAsia="hr-HR"/>
              </w:rPr>
              <w:t>Obrazloženje aktivnosti/projekta</w:t>
            </w:r>
          </w:p>
          <w:p w14:paraId="43C00550" w14:textId="59F4A3D8" w:rsidR="00743041" w:rsidRPr="0092437E" w:rsidRDefault="00743041" w:rsidP="00331355">
            <w:pPr>
              <w:pStyle w:val="Bezproreda"/>
              <w:spacing w:line="276" w:lineRule="auto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Izvor financiranja 031 – Vlastiti prihodi</w:t>
            </w:r>
          </w:p>
          <w:p w14:paraId="246970C4" w14:textId="10B26175" w:rsidR="00743041" w:rsidRPr="0092437E" w:rsidRDefault="0016013F" w:rsidP="00331355">
            <w:pPr>
              <w:pStyle w:val="Bezproreda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Predviđaju se vlastiti prihodi u iznosu od </w:t>
            </w:r>
            <w:r w:rsidR="002D440C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0,00 € ostvareni prodajom starog papira.</w:t>
            </w:r>
          </w:p>
          <w:p w14:paraId="41F7C470" w14:textId="1AC8E76D" w:rsidR="00743041" w:rsidRPr="0092437E" w:rsidRDefault="00743041" w:rsidP="00331355">
            <w:pPr>
              <w:pStyle w:val="Bezproreda"/>
              <w:spacing w:line="276" w:lineRule="auto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Izvor financiranja 043 – prihodi za posebne namjene</w:t>
            </w:r>
          </w:p>
          <w:p w14:paraId="286309BB" w14:textId="498F74B0" w:rsidR="00743041" w:rsidRPr="0092437E" w:rsidRDefault="0046682A" w:rsidP="00331355">
            <w:pPr>
              <w:pStyle w:val="Bezproreda"/>
              <w:spacing w:line="276" w:lineRule="auto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Sredstva se planiraju utrošiti na t</w:t>
            </w:r>
            <w:r w:rsidR="00743041" w:rsidRPr="0092437E">
              <w:rPr>
                <w:rFonts w:ascii="Calibri" w:hAnsi="Calibri" w:cs="Calibri"/>
              </w:rPr>
              <w:t xml:space="preserve">erenske i </w:t>
            </w:r>
            <w:proofErr w:type="spellStart"/>
            <w:r w:rsidR="00331355" w:rsidRPr="0092437E">
              <w:rPr>
                <w:rFonts w:ascii="Calibri" w:hAnsi="Calibri" w:cs="Calibri"/>
              </w:rPr>
              <w:t>izvanučioničke</w:t>
            </w:r>
            <w:proofErr w:type="spellEnd"/>
            <w:r w:rsidR="00743041" w:rsidRPr="0092437E">
              <w:rPr>
                <w:rFonts w:ascii="Calibri" w:hAnsi="Calibri" w:cs="Calibri"/>
              </w:rPr>
              <w:t xml:space="preserve"> nastave učenika, osiguranje učenika, sufinanciranje turističkih agencija za dnevnice za pratnju učenik</w:t>
            </w:r>
            <w:r w:rsidR="0016013F">
              <w:rPr>
                <w:rFonts w:ascii="Calibri" w:hAnsi="Calibri" w:cs="Calibri"/>
              </w:rPr>
              <w:t>a, sredstva potrebna za čišćenje kuhinja.</w:t>
            </w:r>
          </w:p>
          <w:p w14:paraId="4A61C4BF" w14:textId="394B8C88" w:rsidR="0017323A" w:rsidRPr="0092437E" w:rsidRDefault="0017323A" w:rsidP="00331355">
            <w:pPr>
              <w:pStyle w:val="Bezproreda"/>
              <w:spacing w:line="276" w:lineRule="auto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Izvor financiranja 52</w:t>
            </w:r>
            <w:r w:rsidR="002D440C">
              <w:rPr>
                <w:rFonts w:ascii="Calibri" w:hAnsi="Calibri" w:cs="Calibri"/>
              </w:rPr>
              <w:t>3</w:t>
            </w:r>
            <w:r w:rsidRPr="0092437E">
              <w:rPr>
                <w:rFonts w:ascii="Calibri" w:hAnsi="Calibri" w:cs="Calibri"/>
              </w:rPr>
              <w:t xml:space="preserve"> </w:t>
            </w:r>
          </w:p>
          <w:p w14:paraId="17013483" w14:textId="012F7973" w:rsidR="00F04265" w:rsidRPr="0092437E" w:rsidRDefault="00F04265" w:rsidP="00331355">
            <w:pPr>
              <w:pStyle w:val="Bezproreda"/>
              <w:spacing w:line="276" w:lineRule="auto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Ministarstvo</w:t>
            </w:r>
          </w:p>
          <w:p w14:paraId="3869461F" w14:textId="71C0E7AC" w:rsidR="004E7EE7" w:rsidRPr="0092437E" w:rsidRDefault="0017323A" w:rsidP="00331355">
            <w:pPr>
              <w:pStyle w:val="Bezproreda"/>
              <w:spacing w:line="276" w:lineRule="auto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 xml:space="preserve">Ostali izdaci za osnovne škole su plaće za redovno zaposlene </w:t>
            </w:r>
            <w:r w:rsidR="00DE7BBB">
              <w:rPr>
                <w:rFonts w:ascii="Calibri" w:hAnsi="Calibri" w:cs="Calibri"/>
              </w:rPr>
              <w:t>i</w:t>
            </w:r>
            <w:r w:rsidRPr="0092437E">
              <w:rPr>
                <w:rFonts w:ascii="Calibri" w:hAnsi="Calibri" w:cs="Calibri"/>
              </w:rPr>
              <w:t xml:space="preserve"> zaposlen</w:t>
            </w:r>
            <w:r w:rsidR="00DE7BBB">
              <w:rPr>
                <w:rFonts w:ascii="Calibri" w:hAnsi="Calibri" w:cs="Calibri"/>
              </w:rPr>
              <w:t>og</w:t>
            </w:r>
            <w:r w:rsidRPr="0092437E">
              <w:rPr>
                <w:rFonts w:ascii="Calibri" w:hAnsi="Calibri" w:cs="Calibri"/>
              </w:rPr>
              <w:t xml:space="preserve"> u programu </w:t>
            </w:r>
            <w:proofErr w:type="spellStart"/>
            <w:r w:rsidRPr="0092437E">
              <w:rPr>
                <w:rFonts w:ascii="Calibri" w:hAnsi="Calibri" w:cs="Calibri"/>
              </w:rPr>
              <w:t>predškole</w:t>
            </w:r>
            <w:proofErr w:type="spellEnd"/>
            <w:r w:rsidRPr="0092437E">
              <w:rPr>
                <w:rFonts w:ascii="Calibri" w:hAnsi="Calibri" w:cs="Calibri"/>
              </w:rPr>
              <w:t xml:space="preserve">. Broj redovno zaposlenih </w:t>
            </w:r>
            <w:r w:rsidR="00DE7BBB">
              <w:rPr>
                <w:rFonts w:ascii="Calibri" w:hAnsi="Calibri" w:cs="Calibri"/>
              </w:rPr>
              <w:t>osoba u Osnovnoj školi Domašinec je oko</w:t>
            </w:r>
            <w:r w:rsidRPr="0092437E">
              <w:rPr>
                <w:rFonts w:ascii="Calibri" w:hAnsi="Calibri" w:cs="Calibri"/>
              </w:rPr>
              <w:t xml:space="preserve"> </w:t>
            </w:r>
            <w:r w:rsidR="00DE7BBB">
              <w:rPr>
                <w:rFonts w:ascii="Calibri" w:hAnsi="Calibri" w:cs="Calibri"/>
              </w:rPr>
              <w:t>45</w:t>
            </w:r>
            <w:r w:rsidRPr="0092437E">
              <w:rPr>
                <w:rFonts w:ascii="Calibri" w:hAnsi="Calibri" w:cs="Calibri"/>
              </w:rPr>
              <w:t xml:space="preserve"> osob</w:t>
            </w:r>
            <w:r w:rsidR="00DE7BBB">
              <w:rPr>
                <w:rFonts w:ascii="Calibri" w:hAnsi="Calibri" w:cs="Calibri"/>
              </w:rPr>
              <w:t>a</w:t>
            </w:r>
            <w:r w:rsidRPr="0092437E">
              <w:rPr>
                <w:rFonts w:ascii="Calibri" w:hAnsi="Calibri" w:cs="Calibri"/>
              </w:rPr>
              <w:t xml:space="preserve"> dok </w:t>
            </w:r>
            <w:r w:rsidR="00DE7BBB">
              <w:rPr>
                <w:rFonts w:ascii="Calibri" w:hAnsi="Calibri" w:cs="Calibri"/>
              </w:rPr>
              <w:t>je</w:t>
            </w:r>
            <w:r w:rsidRPr="0092437E">
              <w:rPr>
                <w:rFonts w:ascii="Calibri" w:hAnsi="Calibri" w:cs="Calibri"/>
              </w:rPr>
              <w:t xml:space="preserve"> u </w:t>
            </w:r>
            <w:proofErr w:type="spellStart"/>
            <w:r w:rsidRPr="0092437E">
              <w:rPr>
                <w:rFonts w:ascii="Calibri" w:hAnsi="Calibri" w:cs="Calibri"/>
              </w:rPr>
              <w:t>predškoli</w:t>
            </w:r>
            <w:proofErr w:type="spellEnd"/>
            <w:r w:rsidRPr="0092437E">
              <w:rPr>
                <w:rFonts w:ascii="Calibri" w:hAnsi="Calibri" w:cs="Calibri"/>
              </w:rPr>
              <w:t xml:space="preserve"> na </w:t>
            </w:r>
            <w:r w:rsidR="00DE7BBB">
              <w:rPr>
                <w:rFonts w:ascii="Calibri" w:hAnsi="Calibri" w:cs="Calibri"/>
              </w:rPr>
              <w:t>određeno zaposlena</w:t>
            </w:r>
            <w:r w:rsidRPr="0092437E">
              <w:rPr>
                <w:rFonts w:ascii="Calibri" w:hAnsi="Calibri" w:cs="Calibri"/>
              </w:rPr>
              <w:t xml:space="preserve"> 1 osoba. Najveća stavka u financijskom planu škole odnosi se upravo na </w:t>
            </w:r>
            <w:r w:rsidR="004E7EE7" w:rsidRPr="0092437E">
              <w:rPr>
                <w:rFonts w:ascii="Calibri" w:hAnsi="Calibri" w:cs="Calibri"/>
              </w:rPr>
              <w:t>stavku plaće</w:t>
            </w:r>
            <w:r w:rsidRPr="0092437E">
              <w:rPr>
                <w:rFonts w:ascii="Calibri" w:hAnsi="Calibri" w:cs="Calibri"/>
              </w:rPr>
              <w:t xml:space="preserve"> i ostala prava zaposl</w:t>
            </w:r>
            <w:r w:rsidR="00806AFB" w:rsidRPr="0092437E">
              <w:rPr>
                <w:rFonts w:ascii="Calibri" w:hAnsi="Calibri" w:cs="Calibri"/>
              </w:rPr>
              <w:t>e</w:t>
            </w:r>
            <w:r w:rsidRPr="0092437E">
              <w:rPr>
                <w:rFonts w:ascii="Calibri" w:hAnsi="Calibri" w:cs="Calibri"/>
              </w:rPr>
              <w:t xml:space="preserve">nika.  </w:t>
            </w:r>
            <w:r w:rsidR="004E7EE7" w:rsidRPr="0092437E">
              <w:rPr>
                <w:rFonts w:ascii="Calibri" w:hAnsi="Calibri" w:cs="Calibri"/>
              </w:rPr>
              <w:t xml:space="preserve">Troškovi vezani uz </w:t>
            </w:r>
            <w:proofErr w:type="spellStart"/>
            <w:r w:rsidR="004E7EE7" w:rsidRPr="0092437E">
              <w:rPr>
                <w:rFonts w:ascii="Calibri" w:hAnsi="Calibri" w:cs="Calibri"/>
              </w:rPr>
              <w:t>predškolu</w:t>
            </w:r>
            <w:proofErr w:type="spellEnd"/>
            <w:r w:rsidR="004E7EE7" w:rsidRPr="0092437E">
              <w:rPr>
                <w:rFonts w:ascii="Calibri" w:hAnsi="Calibri" w:cs="Calibri"/>
              </w:rPr>
              <w:t xml:space="preserve"> su još i prehrana polaznika te materijal i sredstva za provedbu programa. Kao veći izdatak u planu za 202</w:t>
            </w:r>
            <w:r w:rsidR="002D440C">
              <w:rPr>
                <w:rFonts w:ascii="Calibri" w:hAnsi="Calibri" w:cs="Calibri"/>
              </w:rPr>
              <w:t>6</w:t>
            </w:r>
            <w:r w:rsidR="004E7EE7" w:rsidRPr="0092437E">
              <w:rPr>
                <w:rFonts w:ascii="Calibri" w:hAnsi="Calibri" w:cs="Calibri"/>
              </w:rPr>
              <w:t>. izdvaja se i trošak prehrane za učenike koji također financira Ministarstvo</w:t>
            </w:r>
            <w:r w:rsidR="00DE7BBB">
              <w:rPr>
                <w:rFonts w:ascii="Calibri" w:hAnsi="Calibri" w:cs="Calibri"/>
              </w:rPr>
              <w:t>,</w:t>
            </w:r>
            <w:r w:rsidR="004E7EE7" w:rsidRPr="0092437E">
              <w:rPr>
                <w:rFonts w:ascii="Calibri" w:hAnsi="Calibri" w:cs="Calibri"/>
              </w:rPr>
              <w:t xml:space="preserve"> a sredstva doznačuje Županija. Prehrana iznosi 1,33</w:t>
            </w:r>
            <w:r w:rsidR="008F0B78" w:rsidRPr="0092437E">
              <w:rPr>
                <w:rFonts w:ascii="Calibri" w:hAnsi="Calibri" w:cs="Calibri"/>
              </w:rPr>
              <w:t xml:space="preserve"> eura</w:t>
            </w:r>
            <w:r w:rsidR="004E7EE7" w:rsidRPr="0092437E">
              <w:rPr>
                <w:rFonts w:ascii="Calibri" w:hAnsi="Calibri" w:cs="Calibri"/>
              </w:rPr>
              <w:t xml:space="preserve"> po učeniku te se isplaćuje na temelju dolazaka učenika. </w:t>
            </w:r>
            <w:r w:rsidR="00B65DB6">
              <w:rPr>
                <w:rFonts w:ascii="Calibri" w:hAnsi="Calibri" w:cs="Calibri"/>
              </w:rPr>
              <w:t>U planu je i nabava higijenskih potrepština za učenice</w:t>
            </w:r>
            <w:r w:rsidR="002D440C">
              <w:rPr>
                <w:rFonts w:ascii="Calibri" w:hAnsi="Calibri" w:cs="Calibri"/>
              </w:rPr>
              <w:t>.</w:t>
            </w:r>
          </w:p>
          <w:p w14:paraId="6C9F48E4" w14:textId="23A37EB8" w:rsidR="00F04265" w:rsidRPr="0092437E" w:rsidRDefault="004E7EE7" w:rsidP="003313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lastRenderedPageBreak/>
              <w:t xml:space="preserve">Na teret Ministarstva planirana su i sredstva za nabavu udžbenika, radnih udžbenika, radnih bilježnica te nabavu lektire.  Temeljem odluke Ministarstvo sufinancira  i </w:t>
            </w:r>
            <w:proofErr w:type="spellStart"/>
            <w:r w:rsidR="00331355" w:rsidRPr="0092437E">
              <w:rPr>
                <w:rFonts w:ascii="Calibri" w:hAnsi="Calibri" w:cs="Calibri"/>
              </w:rPr>
              <w:t>izvanučioničke</w:t>
            </w:r>
            <w:proofErr w:type="spellEnd"/>
            <w:r w:rsidRPr="0092437E">
              <w:rPr>
                <w:rFonts w:ascii="Calibri" w:hAnsi="Calibri" w:cs="Calibri"/>
              </w:rPr>
              <w:t xml:space="preserve"> i terenske nastave za učenike nacionalnih manjina. </w:t>
            </w:r>
          </w:p>
          <w:p w14:paraId="2E092DAA" w14:textId="77777777" w:rsidR="00F04265" w:rsidRPr="0092437E" w:rsidRDefault="00F04265" w:rsidP="003313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>Općina</w:t>
            </w:r>
          </w:p>
          <w:p w14:paraId="63FE8AB0" w14:textId="4EA61A42" w:rsidR="00FD7042" w:rsidRPr="0092437E" w:rsidRDefault="00F04265" w:rsidP="003313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2437E">
              <w:rPr>
                <w:rFonts w:ascii="Calibri" w:hAnsi="Calibri" w:cs="Calibri"/>
              </w:rPr>
              <w:t xml:space="preserve"> </w:t>
            </w:r>
            <w:r w:rsidR="00EA0472" w:rsidRPr="0092437E">
              <w:rPr>
                <w:rFonts w:ascii="Calibri" w:hAnsi="Calibri" w:cs="Calibri"/>
              </w:rPr>
              <w:t>Sredstva od Općin</w:t>
            </w:r>
            <w:r w:rsidR="00B8287A">
              <w:rPr>
                <w:rFonts w:ascii="Calibri" w:hAnsi="Calibri" w:cs="Calibri"/>
              </w:rPr>
              <w:t>a Domašinec i Dekanovec</w:t>
            </w:r>
            <w:r w:rsidR="00EA0472" w:rsidRPr="0092437E">
              <w:rPr>
                <w:rFonts w:ascii="Calibri" w:hAnsi="Calibri" w:cs="Calibri"/>
              </w:rPr>
              <w:t xml:space="preserve"> planiraju</w:t>
            </w:r>
            <w:r w:rsidR="004B6FE6" w:rsidRPr="0092437E">
              <w:rPr>
                <w:rFonts w:ascii="Calibri" w:hAnsi="Calibri" w:cs="Calibri"/>
              </w:rPr>
              <w:t xml:space="preserve"> se utrošiti za</w:t>
            </w:r>
            <w:r w:rsidR="00EA0472" w:rsidRPr="0092437E">
              <w:rPr>
                <w:rFonts w:ascii="Calibri" w:hAnsi="Calibri" w:cs="Calibri"/>
              </w:rPr>
              <w:t xml:space="preserve"> nabavu opreme</w:t>
            </w:r>
            <w:r w:rsidR="00B8287A">
              <w:rPr>
                <w:rFonts w:ascii="Calibri" w:hAnsi="Calibri" w:cs="Calibri"/>
              </w:rPr>
              <w:t xml:space="preserve">, nabavu likovnih mapa za učenika te materijala za likovni za učenike </w:t>
            </w:r>
            <w:proofErr w:type="spellStart"/>
            <w:r w:rsidR="00B8287A">
              <w:rPr>
                <w:rFonts w:ascii="Calibri" w:hAnsi="Calibri" w:cs="Calibri"/>
              </w:rPr>
              <w:t>prvašiće</w:t>
            </w:r>
            <w:proofErr w:type="spellEnd"/>
            <w:r w:rsidRPr="0092437E">
              <w:rPr>
                <w:rFonts w:ascii="Calibri" w:hAnsi="Calibri" w:cs="Calibri"/>
              </w:rPr>
              <w:t>.</w:t>
            </w:r>
          </w:p>
          <w:p w14:paraId="225CA644" w14:textId="6C4C8464" w:rsidR="001B52A6" w:rsidRPr="0092437E" w:rsidRDefault="001B52A6" w:rsidP="003313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336319" w:rsidRPr="0092437E" w14:paraId="594B7DE0" w14:textId="77777777" w:rsidTr="00331355">
        <w:trPr>
          <w:trHeight w:val="611"/>
          <w:jc w:val="center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C050" w14:textId="77777777" w:rsidR="00336319" w:rsidRPr="0092437E" w:rsidRDefault="00336319" w:rsidP="0033135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358A0DDF" w14:textId="4E94A63F" w:rsidR="00331355" w:rsidRPr="0092437E" w:rsidRDefault="00331355" w:rsidP="00331355">
      <w:pPr>
        <w:rPr>
          <w:rFonts w:ascii="Calibri" w:hAnsi="Calibri" w:cs="Calibri"/>
          <w:b/>
        </w:rPr>
      </w:pPr>
    </w:p>
    <w:p w14:paraId="0261D318" w14:textId="77777777" w:rsidR="001A5745" w:rsidRPr="0092437E" w:rsidRDefault="001A5745" w:rsidP="00331355">
      <w:pPr>
        <w:shd w:val="clear" w:color="auto" w:fill="FFFFFF"/>
        <w:ind w:left="360"/>
        <w:jc w:val="center"/>
        <w:rPr>
          <w:rFonts w:ascii="Calibri" w:hAnsi="Calibri" w:cs="Calibri"/>
          <w:color w:val="222222"/>
        </w:rPr>
      </w:pPr>
    </w:p>
    <w:p w14:paraId="750FCECA" w14:textId="7B9FAA90" w:rsidR="001A5745" w:rsidRPr="0092437E" w:rsidRDefault="001A5745" w:rsidP="00331355">
      <w:pPr>
        <w:shd w:val="clear" w:color="auto" w:fill="FFFFFF"/>
        <w:jc w:val="both"/>
        <w:rPr>
          <w:rFonts w:ascii="Calibri" w:hAnsi="Calibri" w:cs="Calibri"/>
          <w:color w:val="222222"/>
        </w:rPr>
      </w:pPr>
      <w:r w:rsidRPr="0092437E">
        <w:rPr>
          <w:rFonts w:ascii="Calibri" w:hAnsi="Calibri" w:cs="Calibri"/>
          <w:color w:val="222222"/>
        </w:rPr>
        <w:t>Godi</w:t>
      </w:r>
      <w:r w:rsidR="003649DD" w:rsidRPr="0092437E">
        <w:rPr>
          <w:rFonts w:ascii="Calibri" w:hAnsi="Calibri" w:cs="Calibri"/>
          <w:color w:val="222222"/>
        </w:rPr>
        <w:t>šnji plan i program rada za 202</w:t>
      </w:r>
      <w:r w:rsidR="002D440C">
        <w:rPr>
          <w:rFonts w:ascii="Calibri" w:hAnsi="Calibri" w:cs="Calibri"/>
          <w:color w:val="222222"/>
        </w:rPr>
        <w:t>4</w:t>
      </w:r>
      <w:r w:rsidR="003649DD" w:rsidRPr="0092437E">
        <w:rPr>
          <w:rFonts w:ascii="Calibri" w:hAnsi="Calibri" w:cs="Calibri"/>
          <w:color w:val="222222"/>
        </w:rPr>
        <w:t>./202</w:t>
      </w:r>
      <w:r w:rsidR="002D440C">
        <w:rPr>
          <w:rFonts w:ascii="Calibri" w:hAnsi="Calibri" w:cs="Calibri"/>
          <w:color w:val="222222"/>
        </w:rPr>
        <w:t>5</w:t>
      </w:r>
      <w:r w:rsidRPr="0092437E">
        <w:rPr>
          <w:rFonts w:ascii="Calibri" w:hAnsi="Calibri" w:cs="Calibri"/>
          <w:color w:val="222222"/>
        </w:rPr>
        <w:t>. školsku godinu realiziran je u potpunosti.</w:t>
      </w:r>
    </w:p>
    <w:p w14:paraId="191026B2" w14:textId="66EAAF24" w:rsidR="001A5745" w:rsidRPr="0092437E" w:rsidRDefault="001A5745" w:rsidP="00331355">
      <w:pPr>
        <w:shd w:val="clear" w:color="auto" w:fill="FFFFFF"/>
        <w:jc w:val="both"/>
        <w:rPr>
          <w:rFonts w:ascii="Calibri" w:hAnsi="Calibri" w:cs="Calibri"/>
          <w:color w:val="222222"/>
        </w:rPr>
      </w:pPr>
      <w:r w:rsidRPr="0092437E">
        <w:rPr>
          <w:rFonts w:ascii="Calibri" w:hAnsi="Calibri" w:cs="Calibri"/>
          <w:color w:val="222222"/>
        </w:rPr>
        <w:t>Jedan od važnijih pokazatelja uspješnog i kvalitetnog rada naše Škole je upis učenika u željene srednje škole. Cilj Škole je da se s postojećim sredstvima ispune očekivanja zaposlenika i učenika te da se u konačnici Škola istakne svojom kvalitetom.</w:t>
      </w:r>
      <w:r w:rsidR="00D97C79">
        <w:rPr>
          <w:rFonts w:ascii="Calibri" w:hAnsi="Calibri" w:cs="Calibri"/>
          <w:color w:val="222222"/>
        </w:rPr>
        <w:t xml:space="preserve"> Poticat ćemo razvoj pozitivnih vrijednosti i natjecateljskog duha.</w:t>
      </w:r>
    </w:p>
    <w:p w14:paraId="47EE03A0" w14:textId="0C81ED67" w:rsidR="001A5745" w:rsidRPr="0092437E" w:rsidRDefault="001A5745" w:rsidP="00331355">
      <w:pPr>
        <w:ind w:left="540"/>
        <w:jc w:val="both"/>
        <w:rPr>
          <w:rFonts w:ascii="Calibri" w:hAnsi="Calibri" w:cs="Calibri"/>
        </w:rPr>
      </w:pPr>
      <w:r w:rsidRPr="0092437E">
        <w:rPr>
          <w:rFonts w:ascii="Calibri" w:hAnsi="Calibri" w:cs="Calibri"/>
        </w:rPr>
        <w:t xml:space="preserve">                                                                   </w:t>
      </w:r>
      <w:r w:rsidRPr="0092437E">
        <w:rPr>
          <w:rFonts w:ascii="Calibri" w:hAnsi="Calibri" w:cs="Calibri"/>
        </w:rPr>
        <w:tab/>
      </w:r>
      <w:r w:rsidRPr="0092437E">
        <w:rPr>
          <w:rFonts w:ascii="Calibri" w:hAnsi="Calibri" w:cs="Calibri"/>
        </w:rPr>
        <w:tab/>
      </w:r>
      <w:r w:rsidRPr="0092437E">
        <w:rPr>
          <w:rFonts w:ascii="Calibri" w:hAnsi="Calibri" w:cs="Calibri"/>
        </w:rPr>
        <w:tab/>
      </w:r>
      <w:r w:rsidRPr="0092437E">
        <w:rPr>
          <w:rFonts w:ascii="Calibri" w:hAnsi="Calibri" w:cs="Calibri"/>
        </w:rPr>
        <w:tab/>
        <w:t xml:space="preserve">     Ravnatelj škole:</w:t>
      </w:r>
    </w:p>
    <w:p w14:paraId="1BF43354" w14:textId="145CD500" w:rsidR="001A5745" w:rsidRPr="0092437E" w:rsidRDefault="001A5745" w:rsidP="00331355">
      <w:pPr>
        <w:rPr>
          <w:rFonts w:ascii="Calibri" w:hAnsi="Calibri" w:cs="Calibri"/>
          <w:b/>
        </w:rPr>
      </w:pPr>
      <w:r w:rsidRPr="0092437E">
        <w:rPr>
          <w:rFonts w:ascii="Calibri" w:hAnsi="Calibri" w:cs="Calibri"/>
        </w:rPr>
        <w:t xml:space="preserve">                                                                   </w:t>
      </w:r>
      <w:r w:rsidRPr="0092437E">
        <w:rPr>
          <w:rFonts w:ascii="Calibri" w:hAnsi="Calibri" w:cs="Calibri"/>
        </w:rPr>
        <w:tab/>
      </w:r>
      <w:r w:rsidRPr="0092437E">
        <w:rPr>
          <w:rFonts w:ascii="Calibri" w:hAnsi="Calibri" w:cs="Calibri"/>
        </w:rPr>
        <w:tab/>
      </w:r>
      <w:r w:rsidRPr="0092437E">
        <w:rPr>
          <w:rFonts w:ascii="Calibri" w:hAnsi="Calibri" w:cs="Calibri"/>
        </w:rPr>
        <w:tab/>
      </w:r>
      <w:r w:rsidRPr="0092437E">
        <w:rPr>
          <w:rFonts w:ascii="Calibri" w:hAnsi="Calibri" w:cs="Calibri"/>
        </w:rPr>
        <w:tab/>
        <w:t xml:space="preserve"> </w:t>
      </w:r>
      <w:r w:rsidR="008D7791">
        <w:rPr>
          <w:rFonts w:ascii="Calibri" w:hAnsi="Calibri" w:cs="Calibri"/>
        </w:rPr>
        <w:t xml:space="preserve">                  </w:t>
      </w:r>
      <w:r w:rsidRPr="0092437E">
        <w:rPr>
          <w:rFonts w:ascii="Calibri" w:hAnsi="Calibri" w:cs="Calibri"/>
        </w:rPr>
        <w:t xml:space="preserve"> </w:t>
      </w:r>
      <w:r w:rsidR="002D440C">
        <w:rPr>
          <w:rFonts w:ascii="Calibri" w:hAnsi="Calibri" w:cs="Calibri"/>
        </w:rPr>
        <w:t>Dario Šincek</w:t>
      </w:r>
      <w:r w:rsidR="00F67294">
        <w:rPr>
          <w:rFonts w:ascii="Calibri" w:hAnsi="Calibri" w:cs="Calibri"/>
        </w:rPr>
        <w:t xml:space="preserve">, </w:t>
      </w:r>
      <w:proofErr w:type="spellStart"/>
      <w:r w:rsidR="002D440C">
        <w:rPr>
          <w:rFonts w:ascii="Calibri" w:hAnsi="Calibri" w:cs="Calibri"/>
        </w:rPr>
        <w:t>dipl.uč</w:t>
      </w:r>
      <w:proofErr w:type="spellEnd"/>
      <w:r w:rsidR="002D440C">
        <w:rPr>
          <w:rFonts w:ascii="Calibri" w:hAnsi="Calibri" w:cs="Calibri"/>
        </w:rPr>
        <w:t>.</w:t>
      </w:r>
    </w:p>
    <w:sectPr w:rsidR="001A5745" w:rsidRPr="0092437E" w:rsidSect="003313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7C264" w14:textId="77777777" w:rsidR="00F940A9" w:rsidRDefault="00F940A9" w:rsidP="00277E5E">
      <w:pPr>
        <w:spacing w:after="0" w:line="240" w:lineRule="auto"/>
      </w:pPr>
      <w:r>
        <w:separator/>
      </w:r>
    </w:p>
  </w:endnote>
  <w:endnote w:type="continuationSeparator" w:id="0">
    <w:p w14:paraId="6793A217" w14:textId="77777777" w:rsidR="00F940A9" w:rsidRDefault="00F940A9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A146C" w14:textId="77777777" w:rsidR="00F940A9" w:rsidRDefault="00F940A9" w:rsidP="00277E5E">
      <w:pPr>
        <w:spacing w:after="0" w:line="240" w:lineRule="auto"/>
      </w:pPr>
      <w:r>
        <w:separator/>
      </w:r>
    </w:p>
  </w:footnote>
  <w:footnote w:type="continuationSeparator" w:id="0">
    <w:p w14:paraId="78972F78" w14:textId="77777777" w:rsidR="00F940A9" w:rsidRDefault="00F940A9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F1986" w14:textId="11F7258B" w:rsidR="00913D6A" w:rsidRDefault="00913D6A" w:rsidP="00277E5E">
    <w:pPr>
      <w:pStyle w:val="Zaglavlje"/>
      <w:jc w:val="right"/>
    </w:pPr>
    <w:r>
      <w:t>Obrazloženje-posebni dio</w:t>
    </w:r>
  </w:p>
  <w:p w14:paraId="6072F50E" w14:textId="77777777" w:rsidR="00913D6A" w:rsidRDefault="00913D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2389"/>
    <w:multiLevelType w:val="hybridMultilevel"/>
    <w:tmpl w:val="71344C5A"/>
    <w:lvl w:ilvl="0" w:tplc="E24ADBD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6432CC4"/>
    <w:multiLevelType w:val="hybridMultilevel"/>
    <w:tmpl w:val="C99C08CA"/>
    <w:lvl w:ilvl="0" w:tplc="041A000F">
      <w:start w:val="1"/>
      <w:numFmt w:val="decimal"/>
      <w:lvlText w:val="%1."/>
      <w:lvlJc w:val="left"/>
      <w:pPr>
        <w:ind w:left="4608" w:hanging="360"/>
      </w:pPr>
    </w:lvl>
    <w:lvl w:ilvl="1" w:tplc="041A0019">
      <w:start w:val="1"/>
      <w:numFmt w:val="lowerLetter"/>
      <w:lvlText w:val="%2."/>
      <w:lvlJc w:val="left"/>
      <w:pPr>
        <w:ind w:left="5328" w:hanging="360"/>
      </w:pPr>
    </w:lvl>
    <w:lvl w:ilvl="2" w:tplc="041A001B">
      <w:start w:val="1"/>
      <w:numFmt w:val="lowerRoman"/>
      <w:lvlText w:val="%3."/>
      <w:lvlJc w:val="right"/>
      <w:pPr>
        <w:ind w:left="6048" w:hanging="180"/>
      </w:pPr>
    </w:lvl>
    <w:lvl w:ilvl="3" w:tplc="041A000F">
      <w:start w:val="1"/>
      <w:numFmt w:val="decimal"/>
      <w:lvlText w:val="%4."/>
      <w:lvlJc w:val="left"/>
      <w:pPr>
        <w:ind w:left="6768" w:hanging="360"/>
      </w:pPr>
    </w:lvl>
    <w:lvl w:ilvl="4" w:tplc="041A0019">
      <w:start w:val="1"/>
      <w:numFmt w:val="lowerLetter"/>
      <w:lvlText w:val="%5."/>
      <w:lvlJc w:val="left"/>
      <w:pPr>
        <w:ind w:left="7488" w:hanging="360"/>
      </w:pPr>
    </w:lvl>
    <w:lvl w:ilvl="5" w:tplc="041A001B">
      <w:start w:val="1"/>
      <w:numFmt w:val="lowerRoman"/>
      <w:lvlText w:val="%6."/>
      <w:lvlJc w:val="right"/>
      <w:pPr>
        <w:ind w:left="8208" w:hanging="180"/>
      </w:pPr>
    </w:lvl>
    <w:lvl w:ilvl="6" w:tplc="041A000F">
      <w:start w:val="1"/>
      <w:numFmt w:val="decimal"/>
      <w:lvlText w:val="%7."/>
      <w:lvlJc w:val="left"/>
      <w:pPr>
        <w:ind w:left="8928" w:hanging="360"/>
      </w:pPr>
    </w:lvl>
    <w:lvl w:ilvl="7" w:tplc="041A0019">
      <w:start w:val="1"/>
      <w:numFmt w:val="lowerLetter"/>
      <w:lvlText w:val="%8."/>
      <w:lvlJc w:val="left"/>
      <w:pPr>
        <w:ind w:left="9648" w:hanging="360"/>
      </w:pPr>
    </w:lvl>
    <w:lvl w:ilvl="8" w:tplc="041A001B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34723920"/>
    <w:multiLevelType w:val="hybridMultilevel"/>
    <w:tmpl w:val="4BEC103A"/>
    <w:lvl w:ilvl="0" w:tplc="78249D7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656E4"/>
    <w:multiLevelType w:val="hybridMultilevel"/>
    <w:tmpl w:val="74F45210"/>
    <w:lvl w:ilvl="0" w:tplc="B180EE9C">
      <w:start w:val="1"/>
      <w:numFmt w:val="upp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5C"/>
    <w:rsid w:val="00005163"/>
    <w:rsid w:val="00005846"/>
    <w:rsid w:val="0003175E"/>
    <w:rsid w:val="00036310"/>
    <w:rsid w:val="000625BE"/>
    <w:rsid w:val="00081C3D"/>
    <w:rsid w:val="0008459A"/>
    <w:rsid w:val="000857E5"/>
    <w:rsid w:val="00086E31"/>
    <w:rsid w:val="000B4AFB"/>
    <w:rsid w:val="000C6247"/>
    <w:rsid w:val="000C7093"/>
    <w:rsid w:val="000D4E33"/>
    <w:rsid w:val="00107173"/>
    <w:rsid w:val="001171CD"/>
    <w:rsid w:val="00141B9E"/>
    <w:rsid w:val="00145FB6"/>
    <w:rsid w:val="0016013F"/>
    <w:rsid w:val="001622F4"/>
    <w:rsid w:val="0017323A"/>
    <w:rsid w:val="001A3861"/>
    <w:rsid w:val="001A5745"/>
    <w:rsid w:val="001B52A6"/>
    <w:rsid w:val="001C49D0"/>
    <w:rsid w:val="0021123F"/>
    <w:rsid w:val="0021208D"/>
    <w:rsid w:val="002129C0"/>
    <w:rsid w:val="00215589"/>
    <w:rsid w:val="00224DD9"/>
    <w:rsid w:val="00243EF9"/>
    <w:rsid w:val="00257BE6"/>
    <w:rsid w:val="00277E5E"/>
    <w:rsid w:val="002908D9"/>
    <w:rsid w:val="00294F36"/>
    <w:rsid w:val="002B116E"/>
    <w:rsid w:val="002B2179"/>
    <w:rsid w:val="002B4133"/>
    <w:rsid w:val="002D440C"/>
    <w:rsid w:val="002F6AB8"/>
    <w:rsid w:val="002F7429"/>
    <w:rsid w:val="00300317"/>
    <w:rsid w:val="00313792"/>
    <w:rsid w:val="003165ED"/>
    <w:rsid w:val="00321C76"/>
    <w:rsid w:val="00326078"/>
    <w:rsid w:val="00331355"/>
    <w:rsid w:val="00336319"/>
    <w:rsid w:val="00345555"/>
    <w:rsid w:val="003649DD"/>
    <w:rsid w:val="00372035"/>
    <w:rsid w:val="00384290"/>
    <w:rsid w:val="003B6516"/>
    <w:rsid w:val="003C06F1"/>
    <w:rsid w:val="003C46AB"/>
    <w:rsid w:val="003D3D05"/>
    <w:rsid w:val="003E2D5C"/>
    <w:rsid w:val="003E501E"/>
    <w:rsid w:val="003E77C2"/>
    <w:rsid w:val="003F160D"/>
    <w:rsid w:val="003F6177"/>
    <w:rsid w:val="00413425"/>
    <w:rsid w:val="00416637"/>
    <w:rsid w:val="00426C4A"/>
    <w:rsid w:val="00434AAF"/>
    <w:rsid w:val="004370AC"/>
    <w:rsid w:val="00446580"/>
    <w:rsid w:val="004565B3"/>
    <w:rsid w:val="004647A0"/>
    <w:rsid w:val="00465C22"/>
    <w:rsid w:val="00465DE4"/>
    <w:rsid w:val="0046682A"/>
    <w:rsid w:val="004A5FCC"/>
    <w:rsid w:val="004B6FE6"/>
    <w:rsid w:val="004C56FA"/>
    <w:rsid w:val="004D7E2D"/>
    <w:rsid w:val="004E09D0"/>
    <w:rsid w:val="004E7EE7"/>
    <w:rsid w:val="005025DB"/>
    <w:rsid w:val="00524463"/>
    <w:rsid w:val="00530A80"/>
    <w:rsid w:val="00545B1C"/>
    <w:rsid w:val="00551659"/>
    <w:rsid w:val="00561326"/>
    <w:rsid w:val="005658FA"/>
    <w:rsid w:val="0056597A"/>
    <w:rsid w:val="00595DE1"/>
    <w:rsid w:val="00597AB1"/>
    <w:rsid w:val="005A23CB"/>
    <w:rsid w:val="005B01AB"/>
    <w:rsid w:val="005C3BC3"/>
    <w:rsid w:val="005D686B"/>
    <w:rsid w:val="005E3EFB"/>
    <w:rsid w:val="005F66AA"/>
    <w:rsid w:val="006045F8"/>
    <w:rsid w:val="00606977"/>
    <w:rsid w:val="00613650"/>
    <w:rsid w:val="006174A8"/>
    <w:rsid w:val="0062335B"/>
    <w:rsid w:val="00650FB5"/>
    <w:rsid w:val="00655AFD"/>
    <w:rsid w:val="00660E7B"/>
    <w:rsid w:val="00662AFE"/>
    <w:rsid w:val="00667E4F"/>
    <w:rsid w:val="006938F9"/>
    <w:rsid w:val="006B5CCE"/>
    <w:rsid w:val="006C3972"/>
    <w:rsid w:val="007100CF"/>
    <w:rsid w:val="00743041"/>
    <w:rsid w:val="00753A00"/>
    <w:rsid w:val="00763FCB"/>
    <w:rsid w:val="00781036"/>
    <w:rsid w:val="00791821"/>
    <w:rsid w:val="007A07AC"/>
    <w:rsid w:val="007B112B"/>
    <w:rsid w:val="007F1BDA"/>
    <w:rsid w:val="007F3275"/>
    <w:rsid w:val="007F6BE2"/>
    <w:rsid w:val="00806AFB"/>
    <w:rsid w:val="00807746"/>
    <w:rsid w:val="00820A1D"/>
    <w:rsid w:val="00841341"/>
    <w:rsid w:val="0085376A"/>
    <w:rsid w:val="00862AB7"/>
    <w:rsid w:val="008702C5"/>
    <w:rsid w:val="00872CB4"/>
    <w:rsid w:val="00876D4C"/>
    <w:rsid w:val="0089147B"/>
    <w:rsid w:val="00892FA2"/>
    <w:rsid w:val="008D34EE"/>
    <w:rsid w:val="008D7791"/>
    <w:rsid w:val="008F0B78"/>
    <w:rsid w:val="008F20A4"/>
    <w:rsid w:val="00913D6A"/>
    <w:rsid w:val="00914B4F"/>
    <w:rsid w:val="0092437E"/>
    <w:rsid w:val="00933EDD"/>
    <w:rsid w:val="0094009E"/>
    <w:rsid w:val="00965626"/>
    <w:rsid w:val="00974116"/>
    <w:rsid w:val="0097531E"/>
    <w:rsid w:val="009D4642"/>
    <w:rsid w:val="009D78C3"/>
    <w:rsid w:val="009E7DDE"/>
    <w:rsid w:val="009F33B8"/>
    <w:rsid w:val="009F36BF"/>
    <w:rsid w:val="00A02680"/>
    <w:rsid w:val="00A0673E"/>
    <w:rsid w:val="00A12D2E"/>
    <w:rsid w:val="00A433FC"/>
    <w:rsid w:val="00A445E2"/>
    <w:rsid w:val="00A4709C"/>
    <w:rsid w:val="00A527CE"/>
    <w:rsid w:val="00A545A0"/>
    <w:rsid w:val="00A61FAB"/>
    <w:rsid w:val="00A647F9"/>
    <w:rsid w:val="00A71791"/>
    <w:rsid w:val="00A83F80"/>
    <w:rsid w:val="00A8606D"/>
    <w:rsid w:val="00A911B7"/>
    <w:rsid w:val="00A96D6E"/>
    <w:rsid w:val="00AA496B"/>
    <w:rsid w:val="00AA5B3B"/>
    <w:rsid w:val="00AC113D"/>
    <w:rsid w:val="00AC5258"/>
    <w:rsid w:val="00AC537D"/>
    <w:rsid w:val="00AC58E3"/>
    <w:rsid w:val="00AE1FCB"/>
    <w:rsid w:val="00AE3803"/>
    <w:rsid w:val="00AF4870"/>
    <w:rsid w:val="00B02815"/>
    <w:rsid w:val="00B22441"/>
    <w:rsid w:val="00B278F4"/>
    <w:rsid w:val="00B50502"/>
    <w:rsid w:val="00B50D16"/>
    <w:rsid w:val="00B65DB6"/>
    <w:rsid w:val="00B8287A"/>
    <w:rsid w:val="00B93204"/>
    <w:rsid w:val="00BA0CC6"/>
    <w:rsid w:val="00BA6C5A"/>
    <w:rsid w:val="00BB12DE"/>
    <w:rsid w:val="00BC472F"/>
    <w:rsid w:val="00BC55FD"/>
    <w:rsid w:val="00BE1CD7"/>
    <w:rsid w:val="00C016A9"/>
    <w:rsid w:val="00C13ACC"/>
    <w:rsid w:val="00C863A1"/>
    <w:rsid w:val="00CA25A8"/>
    <w:rsid w:val="00CA7E7B"/>
    <w:rsid w:val="00CB11B4"/>
    <w:rsid w:val="00CD68DB"/>
    <w:rsid w:val="00CF2BEC"/>
    <w:rsid w:val="00D17EF4"/>
    <w:rsid w:val="00D40570"/>
    <w:rsid w:val="00D52458"/>
    <w:rsid w:val="00D54CCE"/>
    <w:rsid w:val="00D55289"/>
    <w:rsid w:val="00D64FB8"/>
    <w:rsid w:val="00D738A5"/>
    <w:rsid w:val="00D925AA"/>
    <w:rsid w:val="00D97C79"/>
    <w:rsid w:val="00DA487B"/>
    <w:rsid w:val="00DA4A06"/>
    <w:rsid w:val="00DB7B61"/>
    <w:rsid w:val="00DC3656"/>
    <w:rsid w:val="00DC69A2"/>
    <w:rsid w:val="00DE7BBB"/>
    <w:rsid w:val="00DF7769"/>
    <w:rsid w:val="00E171A6"/>
    <w:rsid w:val="00E62330"/>
    <w:rsid w:val="00E76179"/>
    <w:rsid w:val="00E81087"/>
    <w:rsid w:val="00E813E7"/>
    <w:rsid w:val="00EA0472"/>
    <w:rsid w:val="00EA61CE"/>
    <w:rsid w:val="00EC71DC"/>
    <w:rsid w:val="00EF3E5D"/>
    <w:rsid w:val="00F03268"/>
    <w:rsid w:val="00F04265"/>
    <w:rsid w:val="00F13CE6"/>
    <w:rsid w:val="00F56027"/>
    <w:rsid w:val="00F67294"/>
    <w:rsid w:val="00F72F50"/>
    <w:rsid w:val="00F90D0D"/>
    <w:rsid w:val="00F92587"/>
    <w:rsid w:val="00F92D0A"/>
    <w:rsid w:val="00F940A9"/>
    <w:rsid w:val="00FA72B2"/>
    <w:rsid w:val="00FC1C8C"/>
    <w:rsid w:val="00FD3018"/>
    <w:rsid w:val="00FD7042"/>
    <w:rsid w:val="00FE3BA0"/>
    <w:rsid w:val="00FE6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5310"/>
  <w15:docId w15:val="{4B46FF5D-F0CB-48DF-B739-6C290D5A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paragraph" w:styleId="Bezproreda">
    <w:name w:val="No Spacing"/>
    <w:uiPriority w:val="1"/>
    <w:qFormat/>
    <w:rsid w:val="0074304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9243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8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3C98D-5E4B-4F20-8C39-63D191D0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2251</Words>
  <Characters>12831</Characters>
  <Application>Microsoft Office Word</Application>
  <DocSecurity>0</DocSecurity>
  <Lines>106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Josipa Marenić</dc:creator>
  <cp:lastModifiedBy> </cp:lastModifiedBy>
  <cp:revision>9</cp:revision>
  <cp:lastPrinted>2023-10-20T09:31:00Z</cp:lastPrinted>
  <dcterms:created xsi:type="dcterms:W3CDTF">2025-11-07T12:06:00Z</dcterms:created>
  <dcterms:modified xsi:type="dcterms:W3CDTF">2025-11-07T12:21:00Z</dcterms:modified>
</cp:coreProperties>
</file>